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2EF8" w:rsidRPr="00665298" w:rsidRDefault="00792EF8" w:rsidP="00085778">
      <w:pPr>
        <w:jc w:val="right"/>
        <w:rPr>
          <w:b/>
          <w:bCs/>
          <w:sz w:val="26"/>
          <w:rtl/>
        </w:rPr>
      </w:pPr>
      <w:r w:rsidRPr="00665298">
        <w:rPr>
          <w:rFonts w:hint="cs"/>
          <w:b/>
          <w:bCs/>
          <w:sz w:val="26"/>
          <w:rtl/>
        </w:rPr>
        <w:t xml:space="preserve">                                                   </w:t>
      </w:r>
    </w:p>
    <w:p w:rsidR="00792EF8" w:rsidRDefault="00792EF8" w:rsidP="00792EF8">
      <w:pPr>
        <w:jc w:val="center"/>
        <w:rPr>
          <w:b/>
          <w:bCs/>
          <w:sz w:val="26"/>
          <w:u w:val="single"/>
          <w:rtl/>
        </w:rPr>
      </w:pPr>
    </w:p>
    <w:p w:rsidR="00792EF8" w:rsidRDefault="00792EF8" w:rsidP="00085778">
      <w:pPr>
        <w:jc w:val="center"/>
        <w:rPr>
          <w:b/>
          <w:bCs/>
          <w:sz w:val="26"/>
          <w:u w:val="single"/>
        </w:rPr>
      </w:pPr>
    </w:p>
    <w:p w:rsidR="00085778" w:rsidRDefault="00085778" w:rsidP="00085778">
      <w:pPr>
        <w:jc w:val="center"/>
        <w:rPr>
          <w:b/>
          <w:bCs/>
          <w:sz w:val="26"/>
          <w:u w:val="single"/>
          <w:rtl/>
        </w:rPr>
      </w:pPr>
      <w:r>
        <w:rPr>
          <w:rFonts w:hint="cs"/>
          <w:b/>
          <w:bCs/>
          <w:sz w:val="26"/>
          <w:u w:val="single"/>
          <w:rtl/>
        </w:rPr>
        <w:t>שאלות והבהרות במכרז 18/13 למתן שירותי בדיקה של מתקני חשמל האמורים לעמוד בדרישות חוק החשמל ותקנותיו</w:t>
      </w:r>
    </w:p>
    <w:p w:rsidR="00792EF8" w:rsidRPr="00371234" w:rsidRDefault="00792EF8" w:rsidP="00792EF8">
      <w:pPr>
        <w:jc w:val="center"/>
        <w:rPr>
          <w:b/>
          <w:bCs/>
          <w:sz w:val="26"/>
          <w:u w:val="single"/>
          <w:rtl/>
        </w:rPr>
      </w:pPr>
    </w:p>
    <w:p w:rsidR="00BC3AF2" w:rsidRPr="00CE64C4" w:rsidRDefault="00BC3AF2" w:rsidP="00BC3AF2">
      <w:pPr>
        <w:jc w:val="both"/>
        <w:rPr>
          <w:szCs w:val="24"/>
          <w:rtl/>
        </w:rPr>
      </w:pPr>
      <w:r w:rsidRPr="00CE64C4">
        <w:rPr>
          <w:rFonts w:hint="cs"/>
          <w:szCs w:val="24"/>
          <w:rtl/>
        </w:rPr>
        <w:t>המשרד מתכבד להשיב לשאלות שהוגשו במסגרת המכרז שבנדון.</w:t>
      </w:r>
    </w:p>
    <w:p w:rsidR="00BC3AF2" w:rsidRPr="00CE64C4" w:rsidRDefault="00BC3AF2" w:rsidP="00BC3AF2">
      <w:pPr>
        <w:rPr>
          <w:szCs w:val="24"/>
          <w:rtl/>
        </w:rPr>
      </w:pPr>
    </w:p>
    <w:p w:rsidR="00BC3AF2" w:rsidRPr="00CE64C4" w:rsidRDefault="00BC3AF2" w:rsidP="00BC3AF2">
      <w:pPr>
        <w:jc w:val="both"/>
        <w:rPr>
          <w:szCs w:val="24"/>
          <w:rtl/>
        </w:rPr>
      </w:pPr>
    </w:p>
    <w:tbl>
      <w:tblPr>
        <w:bidiVisual/>
        <w:tblW w:w="965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45"/>
        <w:gridCol w:w="2393"/>
        <w:gridCol w:w="3754"/>
        <w:gridCol w:w="2960"/>
      </w:tblGrid>
      <w:tr w:rsidR="00BC3AF2" w:rsidRPr="00CE64C4" w:rsidTr="008A54AE">
        <w:trPr>
          <w:jc w:val="center"/>
        </w:trPr>
        <w:tc>
          <w:tcPr>
            <w:tcW w:w="545" w:type="dxa"/>
          </w:tcPr>
          <w:p w:rsidR="00BC3AF2" w:rsidRPr="007C5428" w:rsidRDefault="00BC3AF2" w:rsidP="008A54AE">
            <w:pPr>
              <w:jc w:val="both"/>
              <w:rPr>
                <w:rFonts w:ascii="Calibri" w:eastAsia="Calibri" w:hAnsi="Calibri"/>
                <w:b/>
                <w:bCs/>
                <w:sz w:val="22"/>
                <w:szCs w:val="24"/>
                <w:rtl/>
              </w:rPr>
            </w:pPr>
            <w:r w:rsidRPr="007C5428">
              <w:rPr>
                <w:rFonts w:ascii="Calibri" w:eastAsia="Calibri" w:hAnsi="Calibri" w:hint="cs"/>
                <w:b/>
                <w:bCs/>
                <w:sz w:val="22"/>
                <w:szCs w:val="24"/>
                <w:rtl/>
              </w:rPr>
              <w:t>מס</w:t>
            </w:r>
          </w:p>
        </w:tc>
        <w:tc>
          <w:tcPr>
            <w:tcW w:w="2393" w:type="dxa"/>
          </w:tcPr>
          <w:p w:rsidR="00BC3AF2" w:rsidRPr="007C5428" w:rsidRDefault="00BC3AF2" w:rsidP="008A54AE">
            <w:pPr>
              <w:jc w:val="both"/>
              <w:rPr>
                <w:rFonts w:ascii="Calibri" w:eastAsia="Calibri" w:hAnsi="Calibri"/>
                <w:b/>
                <w:bCs/>
                <w:sz w:val="22"/>
                <w:szCs w:val="24"/>
                <w:rtl/>
              </w:rPr>
            </w:pPr>
            <w:r w:rsidRPr="007C5428">
              <w:rPr>
                <w:rFonts w:ascii="Calibri" w:eastAsia="Calibri" w:hAnsi="Calibri"/>
                <w:b/>
                <w:bCs/>
                <w:sz w:val="22"/>
                <w:szCs w:val="24"/>
                <w:rtl/>
              </w:rPr>
              <w:t xml:space="preserve">הסעיף </w:t>
            </w:r>
            <w:r w:rsidRPr="007C5428">
              <w:rPr>
                <w:rFonts w:ascii="Calibri" w:eastAsia="Calibri" w:hAnsi="Calibri" w:hint="cs"/>
                <w:b/>
                <w:bCs/>
                <w:sz w:val="22"/>
                <w:szCs w:val="24"/>
                <w:rtl/>
              </w:rPr>
              <w:t xml:space="preserve">בהסכם </w:t>
            </w:r>
          </w:p>
        </w:tc>
        <w:tc>
          <w:tcPr>
            <w:tcW w:w="3754" w:type="dxa"/>
          </w:tcPr>
          <w:p w:rsidR="00BC3AF2" w:rsidRPr="007C5428" w:rsidRDefault="00BC3AF2" w:rsidP="008A54AE">
            <w:pPr>
              <w:jc w:val="both"/>
              <w:rPr>
                <w:rFonts w:ascii="Calibri" w:eastAsia="Calibri" w:hAnsi="Calibri"/>
                <w:b/>
                <w:bCs/>
                <w:sz w:val="22"/>
                <w:szCs w:val="24"/>
                <w:rtl/>
              </w:rPr>
            </w:pPr>
          </w:p>
          <w:p w:rsidR="00BC3AF2" w:rsidRPr="007C5428" w:rsidRDefault="00BC3AF2" w:rsidP="008A54AE">
            <w:pPr>
              <w:jc w:val="both"/>
              <w:rPr>
                <w:rFonts w:ascii="Calibri" w:eastAsia="Calibri" w:hAnsi="Calibri"/>
                <w:b/>
                <w:bCs/>
                <w:sz w:val="22"/>
                <w:szCs w:val="24"/>
                <w:rtl/>
              </w:rPr>
            </w:pPr>
            <w:r w:rsidRPr="007C5428">
              <w:rPr>
                <w:rFonts w:ascii="Calibri" w:eastAsia="Calibri" w:hAnsi="Calibri"/>
                <w:b/>
                <w:bCs/>
                <w:sz w:val="22"/>
                <w:szCs w:val="24"/>
                <w:rtl/>
              </w:rPr>
              <w:t>פירוט השאלה / בקשת הבהרה</w:t>
            </w:r>
          </w:p>
        </w:tc>
        <w:tc>
          <w:tcPr>
            <w:tcW w:w="2960" w:type="dxa"/>
          </w:tcPr>
          <w:p w:rsidR="00BC3AF2" w:rsidRPr="007C5428" w:rsidRDefault="00BC3AF2" w:rsidP="008A54AE">
            <w:pPr>
              <w:jc w:val="both"/>
              <w:rPr>
                <w:rFonts w:ascii="Calibri" w:eastAsia="Calibri" w:hAnsi="Calibri"/>
                <w:b/>
                <w:bCs/>
                <w:sz w:val="22"/>
                <w:szCs w:val="24"/>
                <w:rtl/>
              </w:rPr>
            </w:pPr>
          </w:p>
          <w:p w:rsidR="00BC3AF2" w:rsidRPr="007C5428" w:rsidRDefault="00BC3AF2" w:rsidP="008A54AE">
            <w:pPr>
              <w:jc w:val="both"/>
              <w:rPr>
                <w:rFonts w:ascii="Calibri" w:eastAsia="Calibri" w:hAnsi="Calibri"/>
                <w:b/>
                <w:bCs/>
                <w:sz w:val="22"/>
                <w:szCs w:val="24"/>
                <w:rtl/>
              </w:rPr>
            </w:pPr>
            <w:r w:rsidRPr="007C5428">
              <w:rPr>
                <w:rFonts w:ascii="Calibri" w:eastAsia="Calibri" w:hAnsi="Calibri" w:hint="cs"/>
                <w:b/>
                <w:bCs/>
                <w:sz w:val="22"/>
                <w:szCs w:val="24"/>
                <w:rtl/>
              </w:rPr>
              <w:t>הבהרה</w:t>
            </w:r>
          </w:p>
          <w:p w:rsidR="00BC3AF2" w:rsidRPr="007C5428" w:rsidRDefault="00BC3AF2" w:rsidP="008A54AE">
            <w:pPr>
              <w:jc w:val="both"/>
              <w:rPr>
                <w:rFonts w:ascii="Calibri" w:eastAsia="Calibri" w:hAnsi="Calibri"/>
                <w:b/>
                <w:bCs/>
                <w:sz w:val="22"/>
                <w:szCs w:val="24"/>
                <w:rtl/>
              </w:rPr>
            </w:pPr>
          </w:p>
        </w:tc>
      </w:tr>
      <w:tr w:rsidR="00BC3AF2" w:rsidRPr="00CE64C4" w:rsidTr="008A54AE">
        <w:trPr>
          <w:trHeight w:val="1587"/>
          <w:jc w:val="center"/>
        </w:trPr>
        <w:tc>
          <w:tcPr>
            <w:tcW w:w="545" w:type="dxa"/>
          </w:tcPr>
          <w:p w:rsidR="00BC3AF2" w:rsidRPr="007C5428" w:rsidRDefault="00BC3AF2" w:rsidP="008A54AE">
            <w:pPr>
              <w:jc w:val="both"/>
              <w:rPr>
                <w:rFonts w:ascii="Calibri" w:eastAsia="Calibri" w:hAnsi="Calibri"/>
                <w:b/>
                <w:bCs/>
                <w:sz w:val="22"/>
                <w:szCs w:val="24"/>
                <w:rtl/>
              </w:rPr>
            </w:pPr>
            <w:r w:rsidRPr="007C5428">
              <w:rPr>
                <w:rFonts w:ascii="Calibri" w:eastAsia="Calibri" w:hAnsi="Calibri"/>
                <w:b/>
                <w:bCs/>
                <w:sz w:val="22"/>
                <w:szCs w:val="24"/>
              </w:rPr>
              <w:t>1</w:t>
            </w:r>
          </w:p>
        </w:tc>
        <w:tc>
          <w:tcPr>
            <w:tcW w:w="2393" w:type="dxa"/>
          </w:tcPr>
          <w:p w:rsidR="00BC3AF2" w:rsidRPr="004D2B0E" w:rsidRDefault="00BC3AF2" w:rsidP="008A54AE">
            <w:pPr>
              <w:jc w:val="both"/>
              <w:rPr>
                <w:rFonts w:ascii="Calibri" w:eastAsia="Calibri" w:hAnsi="Calibri"/>
                <w:szCs w:val="24"/>
                <w:rtl/>
              </w:rPr>
            </w:pPr>
            <w:r>
              <w:rPr>
                <w:rFonts w:ascii="Calibri" w:eastAsia="Calibri" w:hAnsi="Calibri" w:hint="cs"/>
                <w:szCs w:val="24"/>
                <w:rtl/>
              </w:rPr>
              <w:t xml:space="preserve">בסעיף  </w:t>
            </w:r>
            <w:r w:rsidRPr="007A475A">
              <w:rPr>
                <w:rFonts w:ascii="Calibri" w:eastAsia="Calibri" w:hAnsi="Calibri" w:hint="cs"/>
                <w:b/>
                <w:bCs/>
                <w:szCs w:val="24"/>
                <w:rtl/>
              </w:rPr>
              <w:t>"תנאי סף מקצועיים"</w:t>
            </w:r>
            <w:r w:rsidRPr="007C5428">
              <w:rPr>
                <w:rFonts w:ascii="Calibri" w:eastAsia="Calibri" w:hAnsi="Calibri" w:hint="cs"/>
                <w:szCs w:val="24"/>
                <w:rtl/>
              </w:rPr>
              <w:t xml:space="preserve"> </w:t>
            </w:r>
            <w:r>
              <w:rPr>
                <w:rFonts w:ascii="Calibri" w:eastAsia="Calibri" w:hAnsi="Calibri" w:hint="cs"/>
                <w:szCs w:val="24"/>
                <w:rtl/>
              </w:rPr>
              <w:t xml:space="preserve">2.א (1  </w:t>
            </w:r>
            <w:r w:rsidRPr="007C5428">
              <w:rPr>
                <w:rFonts w:ascii="Calibri" w:eastAsia="Calibri" w:hAnsi="Calibri" w:hint="cs"/>
                <w:szCs w:val="24"/>
                <w:rtl/>
              </w:rPr>
              <w:t xml:space="preserve">נכתב: " </w:t>
            </w:r>
            <w:r w:rsidRPr="00220118">
              <w:rPr>
                <w:rFonts w:hint="cs"/>
                <w:szCs w:val="24"/>
                <w:rtl/>
              </w:rPr>
              <w:t xml:space="preserve">על המציע להיות תאגיד שהינו בעל ניסיון </w:t>
            </w:r>
            <w:r>
              <w:rPr>
                <w:szCs w:val="24"/>
                <w:rtl/>
              </w:rPr>
              <w:t>בארגון וביצוע של</w:t>
            </w:r>
            <w:r w:rsidRPr="00220118">
              <w:rPr>
                <w:szCs w:val="24"/>
                <w:rtl/>
              </w:rPr>
              <w:t xml:space="preserve"> </w:t>
            </w:r>
            <w:r w:rsidRPr="00220118">
              <w:rPr>
                <w:rFonts w:hint="cs"/>
                <w:szCs w:val="24"/>
                <w:rtl/>
              </w:rPr>
              <w:t>3</w:t>
            </w:r>
            <w:r w:rsidRPr="00220118">
              <w:rPr>
                <w:szCs w:val="24"/>
                <w:rtl/>
              </w:rPr>
              <w:t xml:space="preserve"> </w:t>
            </w:r>
            <w:r>
              <w:rPr>
                <w:rFonts w:hint="cs"/>
                <w:szCs w:val="24"/>
                <w:rtl/>
              </w:rPr>
              <w:t xml:space="preserve">(שלושה) </w:t>
            </w:r>
            <w:r w:rsidRPr="00220118">
              <w:rPr>
                <w:szCs w:val="24"/>
                <w:rtl/>
              </w:rPr>
              <w:t xml:space="preserve">פרויקטים ארציים </w:t>
            </w:r>
            <w:r>
              <w:rPr>
                <w:rFonts w:hint="cs"/>
                <w:szCs w:val="24"/>
                <w:rtl/>
              </w:rPr>
              <w:t xml:space="preserve">לפחות </w:t>
            </w:r>
            <w:r>
              <w:rPr>
                <w:szCs w:val="24"/>
                <w:rtl/>
              </w:rPr>
              <w:t>של בקר</w:t>
            </w:r>
            <w:r>
              <w:rPr>
                <w:rFonts w:hint="cs"/>
                <w:szCs w:val="24"/>
                <w:rtl/>
              </w:rPr>
              <w:t>ה ואכיפה</w:t>
            </w:r>
            <w:r>
              <w:rPr>
                <w:szCs w:val="24"/>
                <w:rtl/>
              </w:rPr>
              <w:t xml:space="preserve"> </w:t>
            </w:r>
            <w:r>
              <w:rPr>
                <w:rFonts w:hint="cs"/>
                <w:szCs w:val="24"/>
                <w:rtl/>
              </w:rPr>
              <w:t>ב</w:t>
            </w:r>
            <w:r>
              <w:rPr>
                <w:szCs w:val="24"/>
                <w:rtl/>
              </w:rPr>
              <w:t>שטח</w:t>
            </w:r>
            <w:r w:rsidRPr="00220118">
              <w:rPr>
                <w:rFonts w:hint="cs"/>
                <w:szCs w:val="24"/>
                <w:rtl/>
              </w:rPr>
              <w:t xml:space="preserve"> </w:t>
            </w:r>
            <w:r>
              <w:rPr>
                <w:szCs w:val="24"/>
                <w:rtl/>
              </w:rPr>
              <w:t>וניתוח נתונים</w:t>
            </w:r>
            <w:r>
              <w:rPr>
                <w:rFonts w:hint="cs"/>
                <w:szCs w:val="24"/>
                <w:rtl/>
              </w:rPr>
              <w:t>..."</w:t>
            </w:r>
            <w:r w:rsidRPr="007C5428" w:rsidDel="004D2B0E">
              <w:rPr>
                <w:rFonts w:ascii="Calibri" w:eastAsia="Calibri" w:hAnsi="Calibri" w:hint="cs"/>
                <w:szCs w:val="24"/>
                <w:rtl/>
              </w:rPr>
              <w:t xml:space="preserve"> </w:t>
            </w:r>
          </w:p>
        </w:tc>
        <w:tc>
          <w:tcPr>
            <w:tcW w:w="3754" w:type="dxa"/>
          </w:tcPr>
          <w:p w:rsidR="00BC3AF2" w:rsidRPr="007C5428" w:rsidRDefault="00BC3AF2" w:rsidP="008A54AE">
            <w:pPr>
              <w:spacing w:line="276" w:lineRule="auto"/>
              <w:jc w:val="both"/>
              <w:rPr>
                <w:rFonts w:ascii="Calibri" w:eastAsia="Calibri" w:hAnsi="Calibri"/>
                <w:szCs w:val="24"/>
                <w:u w:val="single"/>
                <w:rtl/>
              </w:rPr>
            </w:pPr>
            <w:r w:rsidRPr="007C5428">
              <w:rPr>
                <w:rFonts w:ascii="Calibri" w:eastAsia="Calibri" w:hAnsi="Calibri" w:hint="cs"/>
                <w:szCs w:val="24"/>
                <w:rtl/>
              </w:rPr>
              <w:t>מהי הכוונה המדויקת בניסוח של בעל נ</w:t>
            </w:r>
            <w:r>
              <w:rPr>
                <w:rFonts w:ascii="Calibri" w:eastAsia="Calibri" w:hAnsi="Calibri" w:hint="cs"/>
                <w:szCs w:val="24"/>
                <w:rtl/>
              </w:rPr>
              <w:t>י</w:t>
            </w:r>
            <w:r w:rsidRPr="007C5428">
              <w:rPr>
                <w:rFonts w:ascii="Calibri" w:eastAsia="Calibri" w:hAnsi="Calibri" w:hint="cs"/>
                <w:szCs w:val="24"/>
                <w:rtl/>
              </w:rPr>
              <w:t>סיון בארגון של בקרה ואכיפה בשטח וניתוח נתונים?</w:t>
            </w:r>
          </w:p>
          <w:p w:rsidR="00BC3AF2" w:rsidRPr="007C5428" w:rsidRDefault="00BC3AF2" w:rsidP="008A54AE">
            <w:pPr>
              <w:spacing w:line="276" w:lineRule="auto"/>
              <w:jc w:val="both"/>
              <w:rPr>
                <w:rFonts w:ascii="Calibri" w:eastAsia="Calibri" w:hAnsi="Calibri"/>
                <w:szCs w:val="24"/>
                <w:rtl/>
              </w:rPr>
            </w:pPr>
          </w:p>
        </w:tc>
        <w:tc>
          <w:tcPr>
            <w:tcW w:w="2960" w:type="dxa"/>
          </w:tcPr>
          <w:p w:rsidR="00BC3AF2" w:rsidRDefault="00BC3AF2" w:rsidP="008A54AE">
            <w:pPr>
              <w:jc w:val="both"/>
              <w:rPr>
                <w:rFonts w:ascii="Calibri" w:eastAsia="Calibri" w:hAnsi="Calibri"/>
                <w:sz w:val="22"/>
                <w:szCs w:val="24"/>
                <w:rtl/>
              </w:rPr>
            </w:pPr>
            <w:r>
              <w:rPr>
                <w:rFonts w:ascii="Calibri" w:eastAsia="Calibri" w:hAnsi="Calibri" w:hint="cs"/>
                <w:sz w:val="22"/>
                <w:szCs w:val="24"/>
                <w:rtl/>
              </w:rPr>
              <w:t>הדרישה הינה כי</w:t>
            </w:r>
            <w:r w:rsidRPr="007C5428">
              <w:rPr>
                <w:rFonts w:ascii="Calibri" w:eastAsia="Calibri" w:hAnsi="Calibri" w:hint="cs"/>
                <w:sz w:val="22"/>
                <w:szCs w:val="24"/>
                <w:rtl/>
              </w:rPr>
              <w:t xml:space="preserve"> </w:t>
            </w:r>
            <w:r>
              <w:rPr>
                <w:rFonts w:ascii="Calibri" w:eastAsia="Calibri" w:hAnsi="Calibri" w:hint="cs"/>
                <w:sz w:val="22"/>
                <w:szCs w:val="24"/>
                <w:rtl/>
              </w:rPr>
              <w:t>התאגיד יהיה בעל ניסיון מוכח בתכנון או ביצוע בקרה ו/או אכיפה ו/או בדיקות מתקנים ו/או פיקוח על מתקנים וניתוח התוצאות של הפעולות הנ"ל.</w:t>
            </w:r>
          </w:p>
          <w:p w:rsidR="00BC3AF2" w:rsidRPr="007C5428" w:rsidRDefault="00BC3AF2" w:rsidP="008A54AE">
            <w:pPr>
              <w:jc w:val="both"/>
              <w:rPr>
                <w:rFonts w:ascii="Calibri" w:eastAsia="Calibri" w:hAnsi="Calibri"/>
                <w:sz w:val="22"/>
                <w:szCs w:val="24"/>
                <w:rtl/>
              </w:rPr>
            </w:pPr>
            <w:r>
              <w:rPr>
                <w:rFonts w:ascii="Calibri" w:eastAsia="Calibri" w:hAnsi="Calibri" w:hint="cs"/>
                <w:sz w:val="22"/>
                <w:szCs w:val="24"/>
                <w:rtl/>
              </w:rPr>
              <w:t xml:space="preserve">  </w:t>
            </w:r>
          </w:p>
          <w:p w:rsidR="00BC3AF2" w:rsidRPr="007C5428" w:rsidRDefault="00BC3AF2" w:rsidP="008A54AE">
            <w:pPr>
              <w:jc w:val="both"/>
              <w:rPr>
                <w:rFonts w:ascii="Calibri" w:eastAsia="Calibri" w:hAnsi="Calibri"/>
                <w:sz w:val="22"/>
                <w:szCs w:val="24"/>
                <w:rtl/>
              </w:rPr>
            </w:pPr>
          </w:p>
        </w:tc>
      </w:tr>
      <w:tr w:rsidR="00BC3AF2" w:rsidRPr="00CE64C4" w:rsidTr="008A54AE">
        <w:trPr>
          <w:jc w:val="center"/>
        </w:trPr>
        <w:tc>
          <w:tcPr>
            <w:tcW w:w="545" w:type="dxa"/>
          </w:tcPr>
          <w:p w:rsidR="00BC3AF2" w:rsidRPr="007C5428" w:rsidRDefault="00BC3AF2" w:rsidP="008A54AE">
            <w:pPr>
              <w:jc w:val="both"/>
              <w:rPr>
                <w:rFonts w:ascii="Calibri" w:eastAsia="Calibri" w:hAnsi="Calibri"/>
                <w:b/>
                <w:bCs/>
                <w:sz w:val="22"/>
                <w:szCs w:val="24"/>
              </w:rPr>
            </w:pPr>
            <w:r w:rsidRPr="007C5428">
              <w:rPr>
                <w:rFonts w:ascii="Calibri" w:eastAsia="Calibri" w:hAnsi="Calibri" w:hint="cs"/>
                <w:b/>
                <w:bCs/>
                <w:sz w:val="22"/>
                <w:szCs w:val="24"/>
                <w:rtl/>
              </w:rPr>
              <w:t>2</w:t>
            </w:r>
          </w:p>
        </w:tc>
        <w:tc>
          <w:tcPr>
            <w:tcW w:w="2393" w:type="dxa"/>
          </w:tcPr>
          <w:p w:rsidR="00BC3AF2" w:rsidRPr="007C5428" w:rsidRDefault="00BC3AF2" w:rsidP="008A54AE">
            <w:pPr>
              <w:jc w:val="both"/>
              <w:rPr>
                <w:rFonts w:ascii="Calibri" w:eastAsia="Calibri" w:hAnsi="Calibri"/>
                <w:sz w:val="22"/>
                <w:szCs w:val="24"/>
                <w:rtl/>
              </w:rPr>
            </w:pPr>
            <w:r>
              <w:rPr>
                <w:rFonts w:ascii="Calibri" w:eastAsia="Calibri" w:hAnsi="Calibri" w:hint="cs"/>
                <w:szCs w:val="24"/>
                <w:rtl/>
              </w:rPr>
              <w:t xml:space="preserve">בסעיף  </w:t>
            </w:r>
            <w:r w:rsidRPr="007A475A">
              <w:rPr>
                <w:rFonts w:ascii="Calibri" w:eastAsia="Calibri" w:hAnsi="Calibri" w:hint="cs"/>
                <w:b/>
                <w:bCs/>
                <w:szCs w:val="24"/>
                <w:rtl/>
              </w:rPr>
              <w:t xml:space="preserve">"תנאי סף מקצועיים" </w:t>
            </w:r>
            <w:r>
              <w:rPr>
                <w:rFonts w:ascii="Calibri" w:eastAsia="Calibri" w:hAnsi="Calibri" w:hint="cs"/>
                <w:szCs w:val="24"/>
                <w:rtl/>
              </w:rPr>
              <w:t xml:space="preserve">2.א (1  </w:t>
            </w:r>
            <w:r w:rsidRPr="007C5428">
              <w:rPr>
                <w:rFonts w:ascii="Calibri" w:eastAsia="Calibri" w:hAnsi="Calibri" w:hint="cs"/>
                <w:szCs w:val="24"/>
                <w:rtl/>
              </w:rPr>
              <w:t xml:space="preserve">נכתב: " </w:t>
            </w:r>
            <w:r w:rsidRPr="00220118">
              <w:rPr>
                <w:rFonts w:hint="cs"/>
                <w:szCs w:val="24"/>
                <w:rtl/>
              </w:rPr>
              <w:t xml:space="preserve">על המציע להיות תאגיד שהינו בעל ניסיון </w:t>
            </w:r>
            <w:r>
              <w:rPr>
                <w:szCs w:val="24"/>
                <w:rtl/>
              </w:rPr>
              <w:t>בארגון וביצוע של</w:t>
            </w:r>
            <w:r w:rsidRPr="00220118">
              <w:rPr>
                <w:szCs w:val="24"/>
                <w:rtl/>
              </w:rPr>
              <w:t xml:space="preserve"> </w:t>
            </w:r>
            <w:r w:rsidRPr="00220118">
              <w:rPr>
                <w:rFonts w:hint="cs"/>
                <w:szCs w:val="24"/>
                <w:rtl/>
              </w:rPr>
              <w:t>3</w:t>
            </w:r>
            <w:r w:rsidRPr="00220118">
              <w:rPr>
                <w:szCs w:val="24"/>
                <w:rtl/>
              </w:rPr>
              <w:t xml:space="preserve"> </w:t>
            </w:r>
            <w:r>
              <w:rPr>
                <w:rFonts w:hint="cs"/>
                <w:szCs w:val="24"/>
                <w:rtl/>
              </w:rPr>
              <w:t xml:space="preserve">(שלושה) </w:t>
            </w:r>
            <w:r w:rsidRPr="00220118">
              <w:rPr>
                <w:szCs w:val="24"/>
                <w:rtl/>
              </w:rPr>
              <w:t xml:space="preserve">פרויקטים ארציים </w:t>
            </w:r>
            <w:r>
              <w:rPr>
                <w:rFonts w:hint="cs"/>
                <w:szCs w:val="24"/>
                <w:rtl/>
              </w:rPr>
              <w:t xml:space="preserve">לפחות </w:t>
            </w:r>
            <w:r>
              <w:rPr>
                <w:szCs w:val="24"/>
                <w:rtl/>
              </w:rPr>
              <w:t>של בקר</w:t>
            </w:r>
            <w:r>
              <w:rPr>
                <w:rFonts w:hint="cs"/>
                <w:szCs w:val="24"/>
                <w:rtl/>
              </w:rPr>
              <w:t>ה ואכיפה</w:t>
            </w:r>
            <w:r>
              <w:rPr>
                <w:szCs w:val="24"/>
                <w:rtl/>
              </w:rPr>
              <w:t xml:space="preserve"> </w:t>
            </w:r>
            <w:r>
              <w:rPr>
                <w:rFonts w:hint="cs"/>
                <w:szCs w:val="24"/>
                <w:rtl/>
              </w:rPr>
              <w:t>ב</w:t>
            </w:r>
            <w:r>
              <w:rPr>
                <w:szCs w:val="24"/>
                <w:rtl/>
              </w:rPr>
              <w:t>שטח</w:t>
            </w:r>
            <w:r w:rsidRPr="00220118">
              <w:rPr>
                <w:rFonts w:hint="cs"/>
                <w:szCs w:val="24"/>
                <w:rtl/>
              </w:rPr>
              <w:t xml:space="preserve"> </w:t>
            </w:r>
            <w:r>
              <w:rPr>
                <w:szCs w:val="24"/>
                <w:rtl/>
              </w:rPr>
              <w:t>וניתוח נתונים</w:t>
            </w:r>
            <w:r>
              <w:rPr>
                <w:rFonts w:hint="cs"/>
                <w:szCs w:val="24"/>
                <w:rtl/>
              </w:rPr>
              <w:t>..."</w:t>
            </w:r>
          </w:p>
        </w:tc>
        <w:tc>
          <w:tcPr>
            <w:tcW w:w="3754" w:type="dxa"/>
          </w:tcPr>
          <w:p w:rsidR="00BC3AF2" w:rsidRPr="007C5428" w:rsidRDefault="00BC3AF2" w:rsidP="008A54AE">
            <w:pPr>
              <w:spacing w:line="276" w:lineRule="auto"/>
              <w:jc w:val="both"/>
              <w:rPr>
                <w:rFonts w:ascii="Calibri" w:eastAsia="Calibri" w:hAnsi="Calibri"/>
                <w:szCs w:val="24"/>
                <w:u w:val="single"/>
                <w:rtl/>
              </w:rPr>
            </w:pPr>
            <w:r w:rsidRPr="007C5428">
              <w:rPr>
                <w:rFonts w:ascii="Calibri" w:eastAsia="Calibri" w:hAnsi="Calibri" w:hint="cs"/>
                <w:szCs w:val="24"/>
                <w:rtl/>
              </w:rPr>
              <w:t>משרד העוסק בבדיקות מתקני חשמל, תכנון מתקני חשמל</w:t>
            </w:r>
            <w:r>
              <w:rPr>
                <w:rFonts w:ascii="Calibri" w:eastAsia="Calibri" w:hAnsi="Calibri" w:hint="cs"/>
                <w:szCs w:val="24"/>
                <w:rtl/>
              </w:rPr>
              <w:t>,</w:t>
            </w:r>
            <w:r w:rsidRPr="007C5428">
              <w:rPr>
                <w:rFonts w:ascii="Calibri" w:eastAsia="Calibri" w:hAnsi="Calibri" w:hint="cs"/>
                <w:szCs w:val="24"/>
                <w:rtl/>
              </w:rPr>
              <w:t xml:space="preserve"> יעוץ לארגונים שונים, פיקוח וביצוע סקרים במתקני חשמל קיימים, עונה לדרישות תנאי סף זה?</w:t>
            </w:r>
          </w:p>
        </w:tc>
        <w:tc>
          <w:tcPr>
            <w:tcW w:w="2960" w:type="dxa"/>
          </w:tcPr>
          <w:p w:rsidR="00BC3AF2" w:rsidRPr="007C5428" w:rsidRDefault="00BC3AF2" w:rsidP="008A54AE">
            <w:pPr>
              <w:jc w:val="both"/>
              <w:rPr>
                <w:rFonts w:ascii="Calibri" w:eastAsia="Calibri" w:hAnsi="Calibri"/>
                <w:sz w:val="22"/>
                <w:szCs w:val="24"/>
                <w:rtl/>
              </w:rPr>
            </w:pPr>
            <w:r>
              <w:rPr>
                <w:rFonts w:ascii="Calibri" w:eastAsia="Calibri" w:hAnsi="Calibri" w:hint="cs"/>
                <w:sz w:val="22"/>
                <w:szCs w:val="24"/>
                <w:rtl/>
              </w:rPr>
              <w:t>כן</w:t>
            </w:r>
          </w:p>
        </w:tc>
      </w:tr>
      <w:tr w:rsidR="00BC3AF2" w:rsidRPr="00CE64C4" w:rsidTr="008A54AE">
        <w:trPr>
          <w:jc w:val="center"/>
        </w:trPr>
        <w:tc>
          <w:tcPr>
            <w:tcW w:w="545" w:type="dxa"/>
          </w:tcPr>
          <w:p w:rsidR="00BC3AF2" w:rsidRPr="007C5428" w:rsidRDefault="00BC3AF2" w:rsidP="008A54AE">
            <w:pPr>
              <w:jc w:val="both"/>
              <w:rPr>
                <w:rFonts w:ascii="Calibri" w:eastAsia="Calibri" w:hAnsi="Calibri"/>
                <w:b/>
                <w:bCs/>
                <w:sz w:val="22"/>
                <w:szCs w:val="24"/>
              </w:rPr>
            </w:pPr>
            <w:r w:rsidRPr="007C5428">
              <w:rPr>
                <w:rFonts w:ascii="Calibri" w:eastAsia="Calibri" w:hAnsi="Calibri" w:hint="cs"/>
                <w:b/>
                <w:bCs/>
                <w:sz w:val="22"/>
                <w:szCs w:val="24"/>
                <w:rtl/>
              </w:rPr>
              <w:t>3</w:t>
            </w:r>
          </w:p>
        </w:tc>
        <w:tc>
          <w:tcPr>
            <w:tcW w:w="2393" w:type="dxa"/>
          </w:tcPr>
          <w:p w:rsidR="00BC3AF2" w:rsidRPr="007C5428" w:rsidRDefault="00BC3AF2" w:rsidP="008A54AE">
            <w:pPr>
              <w:spacing w:line="276" w:lineRule="auto"/>
              <w:jc w:val="both"/>
              <w:rPr>
                <w:rFonts w:ascii="Calibri" w:eastAsia="Calibri" w:hAnsi="Calibri"/>
                <w:sz w:val="22"/>
                <w:szCs w:val="24"/>
                <w:rtl/>
              </w:rPr>
            </w:pPr>
            <w:r>
              <w:rPr>
                <w:rFonts w:ascii="Calibri" w:eastAsia="Calibri" w:hAnsi="Calibri" w:hint="cs"/>
                <w:szCs w:val="24"/>
                <w:rtl/>
              </w:rPr>
              <w:t xml:space="preserve">בסעיף  </w:t>
            </w:r>
            <w:r w:rsidRPr="007A475A">
              <w:rPr>
                <w:rFonts w:ascii="Calibri" w:eastAsia="Calibri" w:hAnsi="Calibri" w:hint="cs"/>
                <w:b/>
                <w:bCs/>
                <w:szCs w:val="24"/>
                <w:rtl/>
              </w:rPr>
              <w:t>"תנאי סף מקצועיים"</w:t>
            </w:r>
            <w:r w:rsidRPr="007C5428">
              <w:rPr>
                <w:rFonts w:ascii="Calibri" w:eastAsia="Calibri" w:hAnsi="Calibri" w:hint="cs"/>
                <w:szCs w:val="24"/>
                <w:rtl/>
              </w:rPr>
              <w:t xml:space="preserve"> </w:t>
            </w:r>
            <w:r>
              <w:rPr>
                <w:rFonts w:ascii="Calibri" w:eastAsia="Calibri" w:hAnsi="Calibri" w:hint="cs"/>
                <w:szCs w:val="24"/>
                <w:rtl/>
              </w:rPr>
              <w:t xml:space="preserve">2.א (1  </w:t>
            </w:r>
            <w:r w:rsidRPr="007C5428">
              <w:rPr>
                <w:rFonts w:ascii="Calibri" w:eastAsia="Calibri" w:hAnsi="Calibri" w:hint="cs"/>
                <w:szCs w:val="24"/>
                <w:rtl/>
              </w:rPr>
              <w:t xml:space="preserve">נכתב: " </w:t>
            </w:r>
            <w:r w:rsidRPr="00220118">
              <w:rPr>
                <w:rFonts w:hint="cs"/>
                <w:szCs w:val="24"/>
                <w:rtl/>
              </w:rPr>
              <w:t xml:space="preserve">על המציע להיות תאגיד שהינו בעל ניסיון </w:t>
            </w:r>
            <w:r>
              <w:rPr>
                <w:szCs w:val="24"/>
                <w:rtl/>
              </w:rPr>
              <w:t>בארגון וביצוע של</w:t>
            </w:r>
            <w:r w:rsidRPr="00220118">
              <w:rPr>
                <w:szCs w:val="24"/>
                <w:rtl/>
              </w:rPr>
              <w:t xml:space="preserve"> </w:t>
            </w:r>
            <w:r w:rsidRPr="00220118">
              <w:rPr>
                <w:rFonts w:hint="cs"/>
                <w:szCs w:val="24"/>
                <w:rtl/>
              </w:rPr>
              <w:t>3</w:t>
            </w:r>
            <w:r w:rsidRPr="00220118">
              <w:rPr>
                <w:szCs w:val="24"/>
                <w:rtl/>
              </w:rPr>
              <w:t xml:space="preserve"> </w:t>
            </w:r>
            <w:r>
              <w:rPr>
                <w:rFonts w:hint="cs"/>
                <w:szCs w:val="24"/>
                <w:rtl/>
              </w:rPr>
              <w:t xml:space="preserve">(שלושה) </w:t>
            </w:r>
            <w:r w:rsidRPr="00220118">
              <w:rPr>
                <w:szCs w:val="24"/>
                <w:rtl/>
              </w:rPr>
              <w:t xml:space="preserve">פרויקטים ארציים </w:t>
            </w:r>
            <w:r>
              <w:rPr>
                <w:rFonts w:hint="cs"/>
                <w:szCs w:val="24"/>
                <w:rtl/>
              </w:rPr>
              <w:t xml:space="preserve">לפחות </w:t>
            </w:r>
            <w:r>
              <w:rPr>
                <w:szCs w:val="24"/>
                <w:rtl/>
              </w:rPr>
              <w:t>של בקר</w:t>
            </w:r>
            <w:r>
              <w:rPr>
                <w:rFonts w:hint="cs"/>
                <w:szCs w:val="24"/>
                <w:rtl/>
              </w:rPr>
              <w:t>ה ואכיפה</w:t>
            </w:r>
            <w:r>
              <w:rPr>
                <w:szCs w:val="24"/>
                <w:rtl/>
              </w:rPr>
              <w:t xml:space="preserve"> </w:t>
            </w:r>
            <w:r>
              <w:rPr>
                <w:rFonts w:hint="cs"/>
                <w:szCs w:val="24"/>
                <w:rtl/>
              </w:rPr>
              <w:t>ב</w:t>
            </w:r>
            <w:r>
              <w:rPr>
                <w:szCs w:val="24"/>
                <w:rtl/>
              </w:rPr>
              <w:t>שטח</w:t>
            </w:r>
            <w:r w:rsidRPr="00220118">
              <w:rPr>
                <w:rFonts w:hint="cs"/>
                <w:szCs w:val="24"/>
                <w:rtl/>
              </w:rPr>
              <w:t xml:space="preserve"> </w:t>
            </w:r>
            <w:r>
              <w:rPr>
                <w:szCs w:val="24"/>
                <w:rtl/>
              </w:rPr>
              <w:t>וניתוח נתונים</w:t>
            </w:r>
            <w:r>
              <w:rPr>
                <w:rFonts w:hint="cs"/>
                <w:szCs w:val="24"/>
                <w:rtl/>
              </w:rPr>
              <w:t xml:space="preserve"> על</w:t>
            </w:r>
            <w:r>
              <w:rPr>
                <w:szCs w:val="24"/>
                <w:rtl/>
              </w:rPr>
              <w:t xml:space="preserve"> </w:t>
            </w:r>
            <w:r w:rsidRPr="005A4D1F">
              <w:rPr>
                <w:rFonts w:hint="cs"/>
                <w:szCs w:val="24"/>
                <w:rtl/>
              </w:rPr>
              <w:t>500</w:t>
            </w:r>
            <w:r w:rsidRPr="005A4D1F">
              <w:rPr>
                <w:szCs w:val="24"/>
                <w:rtl/>
              </w:rPr>
              <w:t xml:space="preserve"> </w:t>
            </w:r>
            <w:r w:rsidRPr="005A4D1F">
              <w:rPr>
                <w:rFonts w:hint="cs"/>
                <w:szCs w:val="24"/>
                <w:rtl/>
              </w:rPr>
              <w:t>מתקנים</w:t>
            </w:r>
            <w:r w:rsidRPr="00710765">
              <w:rPr>
                <w:szCs w:val="24"/>
                <w:shd w:val="clear" w:color="auto" w:fill="F2DBDB"/>
                <w:rtl/>
              </w:rPr>
              <w:t xml:space="preserve"> </w:t>
            </w:r>
            <w:r>
              <w:rPr>
                <w:rFonts w:hint="cs"/>
                <w:szCs w:val="24"/>
                <w:rtl/>
              </w:rPr>
              <w:t xml:space="preserve">לפחות </w:t>
            </w:r>
            <w:r w:rsidRPr="00220118">
              <w:rPr>
                <w:szCs w:val="24"/>
                <w:rtl/>
              </w:rPr>
              <w:t>בשנה</w:t>
            </w:r>
            <w:r w:rsidDel="005A4D1F">
              <w:rPr>
                <w:rFonts w:hint="cs"/>
                <w:szCs w:val="24"/>
                <w:rtl/>
              </w:rPr>
              <w:t xml:space="preserve"> </w:t>
            </w:r>
            <w:r>
              <w:rPr>
                <w:rFonts w:hint="cs"/>
                <w:szCs w:val="24"/>
                <w:rtl/>
              </w:rPr>
              <w:t xml:space="preserve"> , וזאת במהלך 7 (שבע) השנים האחרונות שקדמו למועד האחרון להגשת הצעות במכרז זה, אשר </w:t>
            </w:r>
            <w:r w:rsidRPr="00220118">
              <w:rPr>
                <w:szCs w:val="24"/>
                <w:rtl/>
              </w:rPr>
              <w:t xml:space="preserve">פרויקט אחד </w:t>
            </w:r>
            <w:r>
              <w:rPr>
                <w:rFonts w:hint="cs"/>
                <w:szCs w:val="24"/>
                <w:rtl/>
              </w:rPr>
              <w:t>מהם הינו ב</w:t>
            </w:r>
            <w:r w:rsidRPr="00220118">
              <w:rPr>
                <w:szCs w:val="24"/>
                <w:rtl/>
              </w:rPr>
              <w:t xml:space="preserve">היקף של </w:t>
            </w:r>
            <w:r>
              <w:rPr>
                <w:rFonts w:hint="cs"/>
                <w:szCs w:val="24"/>
                <w:rtl/>
              </w:rPr>
              <w:t>2</w:t>
            </w:r>
            <w:r w:rsidRPr="00220118">
              <w:rPr>
                <w:szCs w:val="24"/>
                <w:rtl/>
              </w:rPr>
              <w:t xml:space="preserve"> </w:t>
            </w:r>
            <w:r>
              <w:rPr>
                <w:szCs w:val="24"/>
                <w:rtl/>
              </w:rPr>
              <w:t>מיליון ₪ לשנה ל</w:t>
            </w:r>
            <w:r>
              <w:rPr>
                <w:rFonts w:hint="cs"/>
                <w:szCs w:val="24"/>
                <w:rtl/>
              </w:rPr>
              <w:t>פחות."</w:t>
            </w:r>
          </w:p>
        </w:tc>
        <w:tc>
          <w:tcPr>
            <w:tcW w:w="3754" w:type="dxa"/>
          </w:tcPr>
          <w:p w:rsidR="00BC3AF2" w:rsidRPr="007C5428" w:rsidRDefault="00BC3AF2" w:rsidP="008A54AE">
            <w:pPr>
              <w:spacing w:line="276" w:lineRule="auto"/>
              <w:jc w:val="both"/>
              <w:rPr>
                <w:rFonts w:ascii="Calibri" w:eastAsia="Calibri" w:hAnsi="Calibri"/>
                <w:szCs w:val="24"/>
                <w:u w:val="single"/>
              </w:rPr>
            </w:pPr>
            <w:r w:rsidRPr="007C5428">
              <w:rPr>
                <w:rFonts w:ascii="Calibri" w:eastAsia="Calibri" w:hAnsi="Calibri" w:hint="cs"/>
                <w:szCs w:val="24"/>
                <w:rtl/>
              </w:rPr>
              <w:t>מהי הכוונה ל- 2 מליון, האם הכוונה להיקף הפרויקט או היקף שכר הטרחה?</w:t>
            </w:r>
          </w:p>
          <w:p w:rsidR="00BC3AF2" w:rsidRPr="007C5428" w:rsidRDefault="00BC3AF2" w:rsidP="008A54AE">
            <w:pPr>
              <w:spacing w:line="360" w:lineRule="auto"/>
              <w:jc w:val="both"/>
              <w:rPr>
                <w:rFonts w:ascii="Calibri" w:eastAsia="Calibri" w:hAnsi="Calibri"/>
                <w:i/>
                <w:iCs/>
                <w:sz w:val="26"/>
                <w:u w:val="single"/>
                <w:rtl/>
              </w:rPr>
            </w:pPr>
          </w:p>
        </w:tc>
        <w:tc>
          <w:tcPr>
            <w:tcW w:w="2960" w:type="dxa"/>
          </w:tcPr>
          <w:p w:rsidR="00BC3AF2" w:rsidRDefault="00BC3AF2" w:rsidP="008A54AE">
            <w:pPr>
              <w:spacing w:line="360" w:lineRule="auto"/>
              <w:jc w:val="both"/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 xml:space="preserve">בעקבות ההערה ישונה נוסח סעיף </w:t>
            </w:r>
            <w:r>
              <w:rPr>
                <w:rFonts w:ascii="Calibri" w:eastAsia="Calibri" w:hAnsi="Calibri" w:hint="cs"/>
                <w:szCs w:val="24"/>
                <w:rtl/>
              </w:rPr>
              <w:t>2.א (1. הנוסח החדש הינו כדלקמן</w:t>
            </w:r>
            <w:r>
              <w:rPr>
                <w:rFonts w:hint="cs"/>
                <w:szCs w:val="24"/>
                <w:rtl/>
              </w:rPr>
              <w:t xml:space="preserve">: </w:t>
            </w:r>
          </w:p>
          <w:p w:rsidR="00BC3AF2" w:rsidRPr="007C5428" w:rsidRDefault="00BC3AF2" w:rsidP="008A54AE">
            <w:pPr>
              <w:jc w:val="both"/>
              <w:rPr>
                <w:rFonts w:ascii="Calibri" w:eastAsia="Calibri" w:hAnsi="Calibri"/>
                <w:sz w:val="22"/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>2.א (1: "</w:t>
            </w:r>
            <w:r w:rsidRPr="00352D10">
              <w:rPr>
                <w:rFonts w:hint="cs"/>
                <w:szCs w:val="24"/>
                <w:rtl/>
              </w:rPr>
              <w:t xml:space="preserve"> המציע </w:t>
            </w:r>
            <w:r>
              <w:rPr>
                <w:rFonts w:hint="cs"/>
                <w:szCs w:val="24"/>
                <w:rtl/>
              </w:rPr>
              <w:t>הינו</w:t>
            </w:r>
            <w:r w:rsidRPr="00352D10">
              <w:rPr>
                <w:rFonts w:hint="cs"/>
                <w:szCs w:val="24"/>
                <w:rtl/>
              </w:rPr>
              <w:t xml:space="preserve"> </w:t>
            </w:r>
            <w:r w:rsidRPr="00220118">
              <w:rPr>
                <w:rFonts w:hint="cs"/>
                <w:szCs w:val="24"/>
                <w:rtl/>
              </w:rPr>
              <w:t xml:space="preserve">תאגיד </w:t>
            </w:r>
            <w:r w:rsidRPr="00352D10">
              <w:rPr>
                <w:rFonts w:hint="cs"/>
                <w:szCs w:val="24"/>
                <w:rtl/>
              </w:rPr>
              <w:t xml:space="preserve">בעל ניסיון </w:t>
            </w:r>
            <w:r w:rsidRPr="00352D10">
              <w:rPr>
                <w:szCs w:val="24"/>
                <w:rtl/>
              </w:rPr>
              <w:t xml:space="preserve">בארגון וביצוע פרויקטים </w:t>
            </w:r>
            <w:r>
              <w:rPr>
                <w:rFonts w:hint="cs"/>
                <w:szCs w:val="24"/>
                <w:rtl/>
              </w:rPr>
              <w:t>שעניינם</w:t>
            </w:r>
            <w:r w:rsidRPr="00352D10">
              <w:rPr>
                <w:szCs w:val="24"/>
                <w:rtl/>
              </w:rPr>
              <w:t xml:space="preserve"> בקר</w:t>
            </w:r>
            <w:r w:rsidRPr="00352D10">
              <w:rPr>
                <w:rFonts w:hint="cs"/>
                <w:szCs w:val="24"/>
                <w:rtl/>
              </w:rPr>
              <w:t>ה ו/או אכיפה ו/או פיקוח ו/או בדיק</w:t>
            </w:r>
            <w:r>
              <w:rPr>
                <w:rFonts w:hint="cs"/>
                <w:szCs w:val="24"/>
                <w:rtl/>
              </w:rPr>
              <w:t>ה של</w:t>
            </w:r>
            <w:r w:rsidRPr="00352D10">
              <w:rPr>
                <w:rFonts w:hint="cs"/>
                <w:szCs w:val="24"/>
                <w:rtl/>
              </w:rPr>
              <w:t xml:space="preserve"> לפחות 100 </w:t>
            </w:r>
            <w:r>
              <w:rPr>
                <w:rFonts w:hint="cs"/>
                <w:szCs w:val="24"/>
                <w:rtl/>
              </w:rPr>
              <w:t xml:space="preserve">(מאה) </w:t>
            </w:r>
            <w:r w:rsidRPr="00352D10">
              <w:rPr>
                <w:rFonts w:hint="cs"/>
                <w:szCs w:val="24"/>
                <w:rtl/>
              </w:rPr>
              <w:t xml:space="preserve">מתקני חשמל ו/או מתקנים הנדסיים ו/או מבניים וכד' </w:t>
            </w:r>
            <w:r w:rsidRPr="00BD19B6">
              <w:rPr>
                <w:rFonts w:hint="cs"/>
                <w:b/>
                <w:bCs/>
                <w:szCs w:val="24"/>
                <w:u w:val="single"/>
                <w:rtl/>
              </w:rPr>
              <w:t>בשנה</w:t>
            </w:r>
            <w:r w:rsidRPr="00352D10">
              <w:rPr>
                <w:rFonts w:hint="cs"/>
                <w:szCs w:val="24"/>
                <w:rtl/>
              </w:rPr>
              <w:t xml:space="preserve"> </w:t>
            </w:r>
            <w:r w:rsidRPr="00352D10">
              <w:rPr>
                <w:szCs w:val="24"/>
                <w:rtl/>
              </w:rPr>
              <w:t xml:space="preserve">וניתוח </w:t>
            </w:r>
            <w:r w:rsidRPr="00352D10">
              <w:rPr>
                <w:rFonts w:hint="cs"/>
                <w:szCs w:val="24"/>
                <w:rtl/>
              </w:rPr>
              <w:t>ה</w:t>
            </w:r>
            <w:r w:rsidRPr="00352D10">
              <w:rPr>
                <w:szCs w:val="24"/>
                <w:rtl/>
              </w:rPr>
              <w:t>נתונים</w:t>
            </w:r>
            <w:r>
              <w:rPr>
                <w:rFonts w:hint="cs"/>
                <w:szCs w:val="24"/>
                <w:rtl/>
              </w:rPr>
              <w:t xml:space="preserve"> הנוגעים להם</w:t>
            </w:r>
            <w:r w:rsidRPr="00352D10">
              <w:rPr>
                <w:rFonts w:hint="cs"/>
                <w:szCs w:val="24"/>
                <w:rtl/>
              </w:rPr>
              <w:t>, וזאת במהלך 5 (חמש) השנים האחרונות שקדמו למועד האחרון להגשת הצעות במכרז זה</w:t>
            </w:r>
            <w:r>
              <w:rPr>
                <w:rFonts w:hint="cs"/>
                <w:szCs w:val="24"/>
                <w:rtl/>
              </w:rPr>
              <w:t>,</w:t>
            </w:r>
            <w:r w:rsidRPr="00352D10">
              <w:rPr>
                <w:rFonts w:hint="cs"/>
                <w:szCs w:val="24"/>
                <w:rtl/>
              </w:rPr>
              <w:t xml:space="preserve"> אשר </w:t>
            </w:r>
            <w:r>
              <w:rPr>
                <w:rFonts w:hint="cs"/>
                <w:szCs w:val="24"/>
                <w:rtl/>
              </w:rPr>
              <w:t xml:space="preserve">לפחות </w:t>
            </w:r>
            <w:r w:rsidRPr="00352D10">
              <w:rPr>
                <w:szCs w:val="24"/>
                <w:rtl/>
              </w:rPr>
              <w:t xml:space="preserve">פרויקט אחד </w:t>
            </w:r>
            <w:r w:rsidRPr="00352D10">
              <w:rPr>
                <w:rFonts w:hint="cs"/>
                <w:szCs w:val="24"/>
                <w:rtl/>
              </w:rPr>
              <w:t>מהם הינו ב</w:t>
            </w:r>
            <w:r w:rsidRPr="00352D10">
              <w:rPr>
                <w:szCs w:val="24"/>
                <w:rtl/>
              </w:rPr>
              <w:t xml:space="preserve">היקף של </w:t>
            </w:r>
            <w:r w:rsidRPr="00352D10">
              <w:rPr>
                <w:rFonts w:hint="cs"/>
                <w:szCs w:val="24"/>
                <w:rtl/>
              </w:rPr>
              <w:t>2</w:t>
            </w:r>
            <w:r w:rsidRPr="00352D10">
              <w:rPr>
                <w:szCs w:val="24"/>
                <w:rtl/>
              </w:rPr>
              <w:t xml:space="preserve"> מיליון ₪ </w:t>
            </w:r>
            <w:r w:rsidRPr="00352D10">
              <w:rPr>
                <w:rFonts w:hint="cs"/>
                <w:szCs w:val="24"/>
                <w:rtl/>
              </w:rPr>
              <w:t>וזאת במהלך 5 שנים שקדמו למועד האחרון להגשת הצעות במכרז זה</w:t>
            </w:r>
            <w:r>
              <w:rPr>
                <w:rFonts w:cs="Times New Roman" w:hint="cs"/>
                <w:szCs w:val="24"/>
                <w:rtl/>
              </w:rPr>
              <w:t xml:space="preserve">". </w:t>
            </w:r>
          </w:p>
        </w:tc>
      </w:tr>
      <w:tr w:rsidR="00BC3AF2" w:rsidRPr="00CE64C4" w:rsidTr="008A54AE">
        <w:trPr>
          <w:jc w:val="center"/>
        </w:trPr>
        <w:tc>
          <w:tcPr>
            <w:tcW w:w="545" w:type="dxa"/>
          </w:tcPr>
          <w:p w:rsidR="00BC3AF2" w:rsidRPr="007C5428" w:rsidRDefault="00BC3AF2" w:rsidP="008A54AE">
            <w:pPr>
              <w:jc w:val="both"/>
              <w:rPr>
                <w:rFonts w:ascii="Calibri" w:eastAsia="Calibri" w:hAnsi="Calibri"/>
                <w:b/>
                <w:bCs/>
                <w:sz w:val="22"/>
                <w:szCs w:val="24"/>
                <w:rtl/>
              </w:rPr>
            </w:pPr>
            <w:r w:rsidRPr="007C5428">
              <w:rPr>
                <w:rFonts w:ascii="Calibri" w:eastAsia="Calibri" w:hAnsi="Calibri" w:hint="cs"/>
                <w:b/>
                <w:bCs/>
                <w:sz w:val="22"/>
                <w:szCs w:val="24"/>
                <w:rtl/>
              </w:rPr>
              <w:lastRenderedPageBreak/>
              <w:t>4</w:t>
            </w:r>
          </w:p>
        </w:tc>
        <w:tc>
          <w:tcPr>
            <w:tcW w:w="2393" w:type="dxa"/>
          </w:tcPr>
          <w:p w:rsidR="00BC3AF2" w:rsidRPr="007C5428" w:rsidRDefault="00BC3AF2" w:rsidP="008A54AE">
            <w:pPr>
              <w:spacing w:line="276" w:lineRule="auto"/>
              <w:jc w:val="both"/>
              <w:rPr>
                <w:rFonts w:ascii="Calibri" w:eastAsia="Calibri" w:hAnsi="Calibri"/>
                <w:sz w:val="22"/>
                <w:szCs w:val="24"/>
                <w:u w:val="single"/>
                <w:rtl/>
              </w:rPr>
            </w:pPr>
            <w:r>
              <w:rPr>
                <w:rFonts w:ascii="Calibri" w:eastAsia="Calibri" w:hAnsi="Calibri" w:hint="cs"/>
                <w:szCs w:val="24"/>
                <w:rtl/>
              </w:rPr>
              <w:t xml:space="preserve">בסעיף  </w:t>
            </w:r>
            <w:r w:rsidRPr="007A475A">
              <w:rPr>
                <w:rFonts w:ascii="Calibri" w:eastAsia="Calibri" w:hAnsi="Calibri" w:hint="cs"/>
                <w:b/>
                <w:bCs/>
                <w:szCs w:val="24"/>
                <w:rtl/>
              </w:rPr>
              <w:t>"תנאי סף מקצועיים"</w:t>
            </w:r>
            <w:r w:rsidRPr="007C5428">
              <w:rPr>
                <w:rFonts w:ascii="Calibri" w:eastAsia="Calibri" w:hAnsi="Calibri" w:hint="cs"/>
                <w:szCs w:val="24"/>
                <w:rtl/>
              </w:rPr>
              <w:t xml:space="preserve"> </w:t>
            </w:r>
            <w:r>
              <w:rPr>
                <w:rFonts w:ascii="Calibri" w:eastAsia="Calibri" w:hAnsi="Calibri" w:hint="cs"/>
                <w:szCs w:val="24"/>
                <w:rtl/>
              </w:rPr>
              <w:t xml:space="preserve">2.א (1  </w:t>
            </w:r>
            <w:r w:rsidRPr="007C5428">
              <w:rPr>
                <w:rFonts w:ascii="Calibri" w:eastAsia="Calibri" w:hAnsi="Calibri" w:hint="cs"/>
                <w:szCs w:val="24"/>
                <w:rtl/>
              </w:rPr>
              <w:t xml:space="preserve">נכתב: " </w:t>
            </w:r>
            <w:r w:rsidRPr="00220118">
              <w:rPr>
                <w:rFonts w:hint="cs"/>
                <w:szCs w:val="24"/>
                <w:rtl/>
              </w:rPr>
              <w:t xml:space="preserve">על המציע להיות תאגיד שהינו בעל ניסיון </w:t>
            </w:r>
            <w:r>
              <w:rPr>
                <w:szCs w:val="24"/>
                <w:rtl/>
              </w:rPr>
              <w:t>בארגון וביצוע של</w:t>
            </w:r>
            <w:r w:rsidRPr="00220118">
              <w:rPr>
                <w:szCs w:val="24"/>
                <w:rtl/>
              </w:rPr>
              <w:t xml:space="preserve"> </w:t>
            </w:r>
            <w:r w:rsidRPr="00220118">
              <w:rPr>
                <w:rFonts w:hint="cs"/>
                <w:szCs w:val="24"/>
                <w:rtl/>
              </w:rPr>
              <w:t>3</w:t>
            </w:r>
            <w:r w:rsidRPr="00220118">
              <w:rPr>
                <w:szCs w:val="24"/>
                <w:rtl/>
              </w:rPr>
              <w:t xml:space="preserve"> </w:t>
            </w:r>
            <w:r>
              <w:rPr>
                <w:rFonts w:hint="cs"/>
                <w:szCs w:val="24"/>
                <w:rtl/>
              </w:rPr>
              <w:t xml:space="preserve">(שלושה) </w:t>
            </w:r>
            <w:r w:rsidRPr="00220118">
              <w:rPr>
                <w:szCs w:val="24"/>
                <w:rtl/>
              </w:rPr>
              <w:t xml:space="preserve">פרויקטים ארציים </w:t>
            </w:r>
            <w:r>
              <w:rPr>
                <w:rFonts w:hint="cs"/>
                <w:szCs w:val="24"/>
                <w:rtl/>
              </w:rPr>
              <w:t xml:space="preserve">לפחות </w:t>
            </w:r>
            <w:r>
              <w:rPr>
                <w:szCs w:val="24"/>
                <w:rtl/>
              </w:rPr>
              <w:t>של בקר</w:t>
            </w:r>
            <w:r>
              <w:rPr>
                <w:rFonts w:hint="cs"/>
                <w:szCs w:val="24"/>
                <w:rtl/>
              </w:rPr>
              <w:t>ה ואכיפה</w:t>
            </w:r>
            <w:r>
              <w:rPr>
                <w:szCs w:val="24"/>
                <w:rtl/>
              </w:rPr>
              <w:t xml:space="preserve"> </w:t>
            </w:r>
            <w:r>
              <w:rPr>
                <w:rFonts w:hint="cs"/>
                <w:szCs w:val="24"/>
                <w:rtl/>
              </w:rPr>
              <w:t>ב</w:t>
            </w:r>
            <w:r>
              <w:rPr>
                <w:szCs w:val="24"/>
                <w:rtl/>
              </w:rPr>
              <w:t>שטח</w:t>
            </w:r>
            <w:r w:rsidRPr="00220118">
              <w:rPr>
                <w:rFonts w:hint="cs"/>
                <w:szCs w:val="24"/>
                <w:rtl/>
              </w:rPr>
              <w:t xml:space="preserve"> </w:t>
            </w:r>
            <w:r>
              <w:rPr>
                <w:szCs w:val="24"/>
                <w:rtl/>
              </w:rPr>
              <w:t>וניתוח נתונים</w:t>
            </w:r>
            <w:r>
              <w:rPr>
                <w:rFonts w:hint="cs"/>
                <w:szCs w:val="24"/>
                <w:rtl/>
              </w:rPr>
              <w:t xml:space="preserve"> על</w:t>
            </w:r>
            <w:r>
              <w:rPr>
                <w:szCs w:val="24"/>
                <w:rtl/>
              </w:rPr>
              <w:t xml:space="preserve"> </w:t>
            </w:r>
            <w:r w:rsidRPr="005A4D1F">
              <w:rPr>
                <w:rFonts w:hint="cs"/>
                <w:szCs w:val="24"/>
                <w:rtl/>
              </w:rPr>
              <w:t>500</w:t>
            </w:r>
            <w:r w:rsidRPr="005A4D1F">
              <w:rPr>
                <w:szCs w:val="24"/>
                <w:rtl/>
              </w:rPr>
              <w:t xml:space="preserve"> </w:t>
            </w:r>
            <w:r w:rsidRPr="005A4D1F">
              <w:rPr>
                <w:rFonts w:hint="cs"/>
                <w:szCs w:val="24"/>
                <w:rtl/>
              </w:rPr>
              <w:t>מתקנים</w:t>
            </w:r>
            <w:r w:rsidRPr="00710765">
              <w:rPr>
                <w:szCs w:val="24"/>
                <w:shd w:val="clear" w:color="auto" w:fill="F2DBDB"/>
                <w:rtl/>
              </w:rPr>
              <w:t xml:space="preserve"> </w:t>
            </w:r>
            <w:r>
              <w:rPr>
                <w:rFonts w:hint="cs"/>
                <w:szCs w:val="24"/>
                <w:rtl/>
              </w:rPr>
              <w:t xml:space="preserve">לפחות </w:t>
            </w:r>
            <w:r w:rsidRPr="00220118">
              <w:rPr>
                <w:szCs w:val="24"/>
                <w:rtl/>
              </w:rPr>
              <w:t>בשנה</w:t>
            </w:r>
            <w:r w:rsidDel="005A4D1F">
              <w:rPr>
                <w:rFonts w:hint="cs"/>
                <w:szCs w:val="24"/>
                <w:rtl/>
              </w:rPr>
              <w:t xml:space="preserve"> </w:t>
            </w:r>
            <w:r>
              <w:rPr>
                <w:rFonts w:hint="cs"/>
                <w:szCs w:val="24"/>
                <w:rtl/>
              </w:rPr>
              <w:t xml:space="preserve"> , וזאת במהלך 7 (שבע) השנים האחרונות שקדמו למועד האחרון להגשת הצעות במכרז זה, אשר </w:t>
            </w:r>
            <w:r w:rsidRPr="00220118">
              <w:rPr>
                <w:szCs w:val="24"/>
                <w:rtl/>
              </w:rPr>
              <w:t xml:space="preserve">פרויקט אחד </w:t>
            </w:r>
            <w:r>
              <w:rPr>
                <w:rFonts w:hint="cs"/>
                <w:szCs w:val="24"/>
                <w:rtl/>
              </w:rPr>
              <w:t>מהם הינו ב</w:t>
            </w:r>
            <w:r w:rsidRPr="00220118">
              <w:rPr>
                <w:szCs w:val="24"/>
                <w:rtl/>
              </w:rPr>
              <w:t xml:space="preserve">היקף של </w:t>
            </w:r>
            <w:r>
              <w:rPr>
                <w:rFonts w:hint="cs"/>
                <w:szCs w:val="24"/>
                <w:rtl/>
              </w:rPr>
              <w:t>2</w:t>
            </w:r>
            <w:r w:rsidRPr="00220118">
              <w:rPr>
                <w:szCs w:val="24"/>
                <w:rtl/>
              </w:rPr>
              <w:t xml:space="preserve"> </w:t>
            </w:r>
            <w:r>
              <w:rPr>
                <w:szCs w:val="24"/>
                <w:rtl/>
              </w:rPr>
              <w:t>מיליון ₪ לשנה ל</w:t>
            </w:r>
            <w:r>
              <w:rPr>
                <w:rFonts w:hint="cs"/>
                <w:szCs w:val="24"/>
                <w:rtl/>
              </w:rPr>
              <w:t>פחות."</w:t>
            </w:r>
          </w:p>
        </w:tc>
        <w:tc>
          <w:tcPr>
            <w:tcW w:w="3754" w:type="dxa"/>
          </w:tcPr>
          <w:p w:rsidR="00BC3AF2" w:rsidRPr="007C5428" w:rsidRDefault="00BC3AF2" w:rsidP="008A54AE">
            <w:pPr>
              <w:rPr>
                <w:rFonts w:eastAsia="Calibri"/>
                <w:rtl/>
              </w:rPr>
            </w:pPr>
            <w:r w:rsidRPr="007C5428">
              <w:rPr>
                <w:rFonts w:eastAsia="Calibri" w:hint="cs"/>
                <w:rtl/>
              </w:rPr>
              <w:t>האם בדקתם שאכן בפועל קיימים בארץ מספר משמעותי של משרדים ("תאגיד") העונים לתנאי סף זה, (כמובן מלבד החברה שעסקה בביצוע מכרז זה עד היום?</w:t>
            </w:r>
          </w:p>
        </w:tc>
        <w:tc>
          <w:tcPr>
            <w:tcW w:w="2960" w:type="dxa"/>
          </w:tcPr>
          <w:p w:rsidR="00BC3AF2" w:rsidRDefault="00BC3AF2" w:rsidP="008A54AE">
            <w:pPr>
              <w:spacing w:line="360" w:lineRule="auto"/>
              <w:jc w:val="both"/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 xml:space="preserve">נוסח הסעיף ישונה. ראה תשובה לשאלה 3 לעיל. </w:t>
            </w:r>
          </w:p>
          <w:p w:rsidR="00BC3AF2" w:rsidRPr="00352D10" w:rsidRDefault="00BC3AF2" w:rsidP="008A54AE">
            <w:pPr>
              <w:spacing w:line="360" w:lineRule="auto"/>
              <w:jc w:val="both"/>
              <w:rPr>
                <w:rFonts w:ascii="Calibri" w:eastAsia="Calibri" w:hAnsi="Calibri"/>
                <w:sz w:val="22"/>
                <w:szCs w:val="24"/>
                <w:rtl/>
              </w:rPr>
            </w:pPr>
          </w:p>
        </w:tc>
      </w:tr>
      <w:tr w:rsidR="00BC3AF2" w:rsidRPr="00CE64C4" w:rsidTr="008A54AE">
        <w:trPr>
          <w:jc w:val="center"/>
        </w:trPr>
        <w:tc>
          <w:tcPr>
            <w:tcW w:w="545" w:type="dxa"/>
          </w:tcPr>
          <w:p w:rsidR="00BC3AF2" w:rsidRPr="007C5428" w:rsidRDefault="00BC3AF2" w:rsidP="008A54AE">
            <w:pPr>
              <w:jc w:val="both"/>
              <w:rPr>
                <w:rFonts w:ascii="Calibri" w:eastAsia="Calibri" w:hAnsi="Calibri"/>
                <w:sz w:val="22"/>
                <w:szCs w:val="24"/>
                <w:rtl/>
              </w:rPr>
            </w:pPr>
            <w:r w:rsidRPr="007C5428">
              <w:rPr>
                <w:rFonts w:ascii="Calibri" w:eastAsia="Calibri" w:hAnsi="Calibri" w:hint="cs"/>
                <w:sz w:val="22"/>
                <w:szCs w:val="24"/>
                <w:rtl/>
              </w:rPr>
              <w:t>5</w:t>
            </w:r>
          </w:p>
        </w:tc>
        <w:tc>
          <w:tcPr>
            <w:tcW w:w="2393" w:type="dxa"/>
          </w:tcPr>
          <w:p w:rsidR="00BC3AF2" w:rsidRPr="007C5428" w:rsidRDefault="00BC3AF2" w:rsidP="008A54AE">
            <w:pPr>
              <w:spacing w:line="276" w:lineRule="auto"/>
              <w:jc w:val="both"/>
              <w:rPr>
                <w:rFonts w:ascii="Calibri" w:eastAsia="Calibri" w:hAnsi="Calibri"/>
                <w:sz w:val="22"/>
                <w:szCs w:val="24"/>
                <w:u w:val="single"/>
                <w:rtl/>
              </w:rPr>
            </w:pPr>
            <w:r>
              <w:rPr>
                <w:rFonts w:ascii="Calibri" w:eastAsia="Calibri" w:hAnsi="Calibri" w:hint="cs"/>
                <w:szCs w:val="24"/>
                <w:rtl/>
              </w:rPr>
              <w:t xml:space="preserve">בסעיף  </w:t>
            </w:r>
            <w:r w:rsidRPr="007A475A">
              <w:rPr>
                <w:rFonts w:ascii="Calibri" w:eastAsia="Calibri" w:hAnsi="Calibri" w:hint="cs"/>
                <w:b/>
                <w:bCs/>
                <w:szCs w:val="24"/>
                <w:rtl/>
              </w:rPr>
              <w:t>"תנאי סף מקצועיים"</w:t>
            </w:r>
            <w:r w:rsidRPr="007C5428">
              <w:rPr>
                <w:rFonts w:ascii="Calibri" w:eastAsia="Calibri" w:hAnsi="Calibri" w:hint="cs"/>
                <w:szCs w:val="24"/>
                <w:rtl/>
              </w:rPr>
              <w:t xml:space="preserve"> </w:t>
            </w:r>
            <w:r>
              <w:rPr>
                <w:rFonts w:ascii="Calibri" w:eastAsia="Calibri" w:hAnsi="Calibri" w:hint="cs"/>
                <w:szCs w:val="24"/>
                <w:rtl/>
              </w:rPr>
              <w:t xml:space="preserve">2.א (2  </w:t>
            </w:r>
            <w:r w:rsidRPr="007C5428">
              <w:rPr>
                <w:rFonts w:ascii="Calibri" w:eastAsia="Calibri" w:hAnsi="Calibri" w:hint="cs"/>
                <w:szCs w:val="24"/>
                <w:rtl/>
              </w:rPr>
              <w:t xml:space="preserve">נכתב:  " </w:t>
            </w:r>
            <w:r w:rsidRPr="00220118">
              <w:rPr>
                <w:rFonts w:ascii="Calibri" w:eastAsia="Calibri" w:hAnsi="Calibri" w:hint="cs"/>
                <w:szCs w:val="24"/>
                <w:rtl/>
              </w:rPr>
              <w:t>המציע מעסיק לפחות</w:t>
            </w:r>
            <w:r w:rsidRPr="00A651E6">
              <w:rPr>
                <w:rFonts w:ascii="Calibri" w:eastAsia="Calibri" w:hAnsi="Calibri" w:hint="cs"/>
                <w:szCs w:val="24"/>
                <w:rtl/>
              </w:rPr>
              <w:t xml:space="preserve"> </w:t>
            </w:r>
            <w:r>
              <w:rPr>
                <w:rFonts w:ascii="Calibri" w:eastAsia="Calibri" w:hAnsi="Calibri" w:hint="cs"/>
                <w:szCs w:val="24"/>
                <w:rtl/>
              </w:rPr>
              <w:t>8 עובדים המבצעים בדיקות, פעילויות</w:t>
            </w:r>
            <w:r w:rsidRPr="00220118">
              <w:rPr>
                <w:rFonts w:ascii="Calibri" w:eastAsia="Calibri" w:hAnsi="Calibri" w:hint="cs"/>
                <w:szCs w:val="24"/>
                <w:rtl/>
              </w:rPr>
              <w:t xml:space="preserve"> בקרה ופיקוח</w:t>
            </w:r>
            <w:r>
              <w:rPr>
                <w:rFonts w:ascii="Calibri" w:eastAsia="Calibri" w:hAnsi="Calibri" w:hint="cs"/>
                <w:szCs w:val="24"/>
                <w:rtl/>
              </w:rPr>
              <w:t xml:space="preserve"> בתחום החשמל</w:t>
            </w:r>
            <w:r w:rsidRPr="00220118">
              <w:rPr>
                <w:rFonts w:ascii="Calibri" w:eastAsia="Calibri" w:hAnsi="Calibri" w:hint="cs"/>
                <w:szCs w:val="24"/>
                <w:rtl/>
              </w:rPr>
              <w:t xml:space="preserve"> </w:t>
            </w:r>
            <w:r>
              <w:rPr>
                <w:rFonts w:ascii="Calibri" w:eastAsia="Calibri" w:hAnsi="Calibri" w:hint="cs"/>
                <w:szCs w:val="24"/>
                <w:rtl/>
              </w:rPr>
              <w:t>הכוללים עבודו</w:t>
            </w:r>
            <w:r w:rsidRPr="00220118">
              <w:rPr>
                <w:rFonts w:ascii="Calibri" w:eastAsia="Calibri" w:hAnsi="Calibri" w:hint="cs"/>
                <w:szCs w:val="24"/>
                <w:rtl/>
              </w:rPr>
              <w:t xml:space="preserve">ת </w:t>
            </w:r>
            <w:r>
              <w:rPr>
                <w:rFonts w:ascii="Calibri" w:eastAsia="Calibri" w:hAnsi="Calibri" w:hint="cs"/>
                <w:szCs w:val="24"/>
                <w:rtl/>
              </w:rPr>
              <w:t xml:space="preserve">וביקורי </w:t>
            </w:r>
            <w:r w:rsidRPr="00220118">
              <w:rPr>
                <w:rFonts w:ascii="Calibri" w:eastAsia="Calibri" w:hAnsi="Calibri" w:hint="cs"/>
                <w:szCs w:val="24"/>
                <w:rtl/>
              </w:rPr>
              <w:t>שטח בפריסה</w:t>
            </w:r>
            <w:r w:rsidRPr="00220118">
              <w:rPr>
                <w:rFonts w:hint="cs"/>
                <w:szCs w:val="24"/>
                <w:rtl/>
              </w:rPr>
              <w:t xml:space="preserve"> ארצית</w:t>
            </w:r>
            <w:r>
              <w:rPr>
                <w:rFonts w:hint="cs"/>
                <w:szCs w:val="24"/>
                <w:rtl/>
              </w:rPr>
              <w:t xml:space="preserve"> שעמם יש לו או היו לו יחס עובד-מעביד באופן רצוף</w:t>
            </w:r>
            <w:r w:rsidRPr="00220118">
              <w:rPr>
                <w:rFonts w:hint="cs"/>
                <w:szCs w:val="24"/>
                <w:rtl/>
              </w:rPr>
              <w:t>.</w:t>
            </w:r>
            <w:r>
              <w:rPr>
                <w:rFonts w:hint="cs"/>
                <w:szCs w:val="24"/>
                <w:rtl/>
              </w:rPr>
              <w:t>"</w:t>
            </w:r>
          </w:p>
        </w:tc>
        <w:tc>
          <w:tcPr>
            <w:tcW w:w="3754" w:type="dxa"/>
          </w:tcPr>
          <w:p w:rsidR="00BC3AF2" w:rsidRPr="007C5428" w:rsidRDefault="00BC3AF2" w:rsidP="008A54AE">
            <w:pPr>
              <w:spacing w:line="360" w:lineRule="auto"/>
              <w:jc w:val="both"/>
              <w:rPr>
                <w:rFonts w:ascii="Calibri" w:eastAsia="Calibri" w:hAnsi="Calibri"/>
                <w:szCs w:val="24"/>
                <w:rtl/>
              </w:rPr>
            </w:pPr>
            <w:r w:rsidRPr="007C5428">
              <w:rPr>
                <w:rFonts w:ascii="Calibri" w:eastAsia="Calibri" w:hAnsi="Calibri" w:hint="cs"/>
                <w:szCs w:val="24"/>
                <w:rtl/>
              </w:rPr>
              <w:t>כמה מתוך 8 העובדים, נדרשים להיות בעלי רישיון בודק, או בעלי רישיון חשמל כלשהוא?</w:t>
            </w:r>
          </w:p>
          <w:p w:rsidR="00BC3AF2" w:rsidRPr="007C5428" w:rsidRDefault="00BC3AF2" w:rsidP="008A54AE">
            <w:pPr>
              <w:spacing w:line="276" w:lineRule="auto"/>
              <w:jc w:val="both"/>
              <w:rPr>
                <w:rFonts w:ascii="Calibri" w:eastAsia="Calibri" w:hAnsi="Calibri"/>
                <w:i/>
                <w:iCs/>
                <w:sz w:val="22"/>
                <w:szCs w:val="24"/>
                <w:rtl/>
              </w:rPr>
            </w:pPr>
          </w:p>
        </w:tc>
        <w:tc>
          <w:tcPr>
            <w:tcW w:w="2960" w:type="dxa"/>
          </w:tcPr>
          <w:p w:rsidR="00BC3AF2" w:rsidRPr="007C5428" w:rsidRDefault="00BC3AF2" w:rsidP="008A54AE">
            <w:pPr>
              <w:jc w:val="both"/>
              <w:rPr>
                <w:rFonts w:ascii="Calibri" w:eastAsia="Calibri" w:hAnsi="Calibri"/>
                <w:sz w:val="22"/>
                <w:szCs w:val="24"/>
                <w:rtl/>
              </w:rPr>
            </w:pPr>
            <w:r>
              <w:rPr>
                <w:rFonts w:ascii="Calibri" w:eastAsia="Calibri" w:hAnsi="Calibri" w:hint="cs"/>
                <w:sz w:val="22"/>
                <w:szCs w:val="24"/>
                <w:rtl/>
              </w:rPr>
              <w:t>הדרישות בסעיף 2.ב מופנות כלפי כל העובדים המוצעים.</w:t>
            </w:r>
          </w:p>
        </w:tc>
      </w:tr>
      <w:tr w:rsidR="00BC3AF2" w:rsidRPr="00CE64C4" w:rsidTr="008A54AE">
        <w:trPr>
          <w:jc w:val="center"/>
        </w:trPr>
        <w:tc>
          <w:tcPr>
            <w:tcW w:w="545" w:type="dxa"/>
          </w:tcPr>
          <w:p w:rsidR="00BC3AF2" w:rsidRPr="007C5428" w:rsidRDefault="00BC3AF2" w:rsidP="008A54AE">
            <w:pPr>
              <w:jc w:val="both"/>
              <w:rPr>
                <w:rFonts w:ascii="Calibri" w:eastAsia="Calibri" w:hAnsi="Calibri"/>
                <w:sz w:val="22"/>
                <w:szCs w:val="24"/>
                <w:rtl/>
              </w:rPr>
            </w:pPr>
            <w:r w:rsidRPr="007C5428">
              <w:rPr>
                <w:rFonts w:ascii="Calibri" w:eastAsia="Calibri" w:hAnsi="Calibri" w:hint="cs"/>
                <w:sz w:val="22"/>
                <w:szCs w:val="24"/>
                <w:rtl/>
              </w:rPr>
              <w:t>6</w:t>
            </w:r>
          </w:p>
        </w:tc>
        <w:tc>
          <w:tcPr>
            <w:tcW w:w="2393" w:type="dxa"/>
          </w:tcPr>
          <w:p w:rsidR="00BC3AF2" w:rsidRPr="007C5428" w:rsidRDefault="00BC3AF2" w:rsidP="008A54AE">
            <w:pPr>
              <w:spacing w:line="276" w:lineRule="auto"/>
              <w:jc w:val="both"/>
              <w:rPr>
                <w:rFonts w:ascii="Calibri" w:eastAsia="Calibri" w:hAnsi="Calibri"/>
                <w:sz w:val="22"/>
                <w:szCs w:val="24"/>
                <w:u w:val="single"/>
                <w:rtl/>
              </w:rPr>
            </w:pPr>
            <w:r>
              <w:rPr>
                <w:rFonts w:ascii="Calibri" w:eastAsia="Calibri" w:hAnsi="Calibri" w:hint="cs"/>
                <w:szCs w:val="24"/>
                <w:rtl/>
              </w:rPr>
              <w:t xml:space="preserve">בסעיף  </w:t>
            </w:r>
            <w:r w:rsidRPr="007A475A">
              <w:rPr>
                <w:rFonts w:ascii="Calibri" w:eastAsia="Calibri" w:hAnsi="Calibri" w:hint="cs"/>
                <w:b/>
                <w:bCs/>
                <w:szCs w:val="24"/>
                <w:rtl/>
              </w:rPr>
              <w:t>"תנאי סף מקצועיים"</w:t>
            </w:r>
            <w:r w:rsidRPr="007C5428">
              <w:rPr>
                <w:rFonts w:ascii="Calibri" w:eastAsia="Calibri" w:hAnsi="Calibri" w:hint="cs"/>
                <w:szCs w:val="24"/>
                <w:rtl/>
              </w:rPr>
              <w:t xml:space="preserve"> </w:t>
            </w:r>
            <w:r>
              <w:rPr>
                <w:rFonts w:ascii="Calibri" w:eastAsia="Calibri" w:hAnsi="Calibri" w:hint="cs"/>
                <w:szCs w:val="24"/>
                <w:rtl/>
              </w:rPr>
              <w:t xml:space="preserve">2א (2  </w:t>
            </w:r>
            <w:r w:rsidRPr="007C5428">
              <w:rPr>
                <w:rFonts w:ascii="Calibri" w:eastAsia="Calibri" w:hAnsi="Calibri" w:hint="cs"/>
                <w:szCs w:val="24"/>
                <w:rtl/>
              </w:rPr>
              <w:t xml:space="preserve">נכתב:  " </w:t>
            </w:r>
            <w:r w:rsidRPr="00220118">
              <w:rPr>
                <w:rFonts w:ascii="Calibri" w:eastAsia="Calibri" w:hAnsi="Calibri" w:hint="cs"/>
                <w:szCs w:val="24"/>
                <w:rtl/>
              </w:rPr>
              <w:t>המציע מעסיק לפחות</w:t>
            </w:r>
            <w:r w:rsidRPr="00A651E6">
              <w:rPr>
                <w:rFonts w:ascii="Calibri" w:eastAsia="Calibri" w:hAnsi="Calibri" w:hint="cs"/>
                <w:szCs w:val="24"/>
                <w:rtl/>
              </w:rPr>
              <w:t xml:space="preserve"> </w:t>
            </w:r>
            <w:r>
              <w:rPr>
                <w:rFonts w:ascii="Calibri" w:eastAsia="Calibri" w:hAnsi="Calibri" w:hint="cs"/>
                <w:szCs w:val="24"/>
                <w:rtl/>
              </w:rPr>
              <w:t>8 עובדים המבצעים בדיקות, פעילויות</w:t>
            </w:r>
            <w:r w:rsidRPr="00220118">
              <w:rPr>
                <w:rFonts w:ascii="Calibri" w:eastAsia="Calibri" w:hAnsi="Calibri" w:hint="cs"/>
                <w:szCs w:val="24"/>
                <w:rtl/>
              </w:rPr>
              <w:t xml:space="preserve"> בקרה ופיקוח</w:t>
            </w:r>
            <w:r>
              <w:rPr>
                <w:rFonts w:ascii="Calibri" w:eastAsia="Calibri" w:hAnsi="Calibri" w:hint="cs"/>
                <w:szCs w:val="24"/>
                <w:rtl/>
              </w:rPr>
              <w:t xml:space="preserve"> בתחום החשמל</w:t>
            </w:r>
            <w:r w:rsidRPr="00220118">
              <w:rPr>
                <w:rFonts w:ascii="Calibri" w:eastAsia="Calibri" w:hAnsi="Calibri" w:hint="cs"/>
                <w:szCs w:val="24"/>
                <w:rtl/>
              </w:rPr>
              <w:t xml:space="preserve"> </w:t>
            </w:r>
            <w:r>
              <w:rPr>
                <w:rFonts w:ascii="Calibri" w:eastAsia="Calibri" w:hAnsi="Calibri" w:hint="cs"/>
                <w:szCs w:val="24"/>
                <w:rtl/>
              </w:rPr>
              <w:t>הכוללים עבודו</w:t>
            </w:r>
            <w:r w:rsidRPr="00220118">
              <w:rPr>
                <w:rFonts w:ascii="Calibri" w:eastAsia="Calibri" w:hAnsi="Calibri" w:hint="cs"/>
                <w:szCs w:val="24"/>
                <w:rtl/>
              </w:rPr>
              <w:t xml:space="preserve">ת </w:t>
            </w:r>
            <w:r>
              <w:rPr>
                <w:rFonts w:ascii="Calibri" w:eastAsia="Calibri" w:hAnsi="Calibri" w:hint="cs"/>
                <w:szCs w:val="24"/>
                <w:rtl/>
              </w:rPr>
              <w:t xml:space="preserve">וביקורי </w:t>
            </w:r>
            <w:r w:rsidRPr="00220118">
              <w:rPr>
                <w:rFonts w:ascii="Calibri" w:eastAsia="Calibri" w:hAnsi="Calibri" w:hint="cs"/>
                <w:szCs w:val="24"/>
                <w:rtl/>
              </w:rPr>
              <w:t>שטח בפריסה</w:t>
            </w:r>
            <w:r w:rsidRPr="00220118">
              <w:rPr>
                <w:rFonts w:hint="cs"/>
                <w:szCs w:val="24"/>
                <w:rtl/>
              </w:rPr>
              <w:t xml:space="preserve"> ארצית</w:t>
            </w:r>
            <w:r>
              <w:rPr>
                <w:rFonts w:hint="cs"/>
                <w:szCs w:val="24"/>
                <w:rtl/>
              </w:rPr>
              <w:t xml:space="preserve"> שעמם יש לו או היו לו יחס עובד-מעביד באופן רצוף</w:t>
            </w:r>
            <w:r w:rsidRPr="00220118">
              <w:rPr>
                <w:rFonts w:hint="cs"/>
                <w:szCs w:val="24"/>
                <w:rtl/>
              </w:rPr>
              <w:t>.</w:t>
            </w:r>
            <w:r>
              <w:rPr>
                <w:rFonts w:hint="cs"/>
                <w:szCs w:val="24"/>
                <w:rtl/>
              </w:rPr>
              <w:t>"</w:t>
            </w:r>
          </w:p>
        </w:tc>
        <w:tc>
          <w:tcPr>
            <w:tcW w:w="3754" w:type="dxa"/>
          </w:tcPr>
          <w:p w:rsidR="00BC3AF2" w:rsidRPr="007C5428" w:rsidRDefault="00BC3AF2" w:rsidP="008A54AE">
            <w:pPr>
              <w:spacing w:line="276" w:lineRule="auto"/>
              <w:jc w:val="both"/>
              <w:rPr>
                <w:rFonts w:ascii="Calibri" w:eastAsia="Calibri" w:hAnsi="Calibri"/>
                <w:sz w:val="22"/>
                <w:szCs w:val="24"/>
                <w:rtl/>
              </w:rPr>
            </w:pPr>
            <w:r w:rsidRPr="007C5428">
              <w:rPr>
                <w:rFonts w:ascii="Calibri" w:eastAsia="Calibri" w:hAnsi="Calibri" w:hint="cs"/>
                <w:szCs w:val="24"/>
                <w:rtl/>
              </w:rPr>
              <w:t>האם לביצוע פעילויות בקרה ופיקוח בתחום החשמל נדרשים העובדים להיות בעלי רישיון חשמלאי בודק?</w:t>
            </w:r>
          </w:p>
        </w:tc>
        <w:tc>
          <w:tcPr>
            <w:tcW w:w="2960" w:type="dxa"/>
          </w:tcPr>
          <w:p w:rsidR="00BC3AF2" w:rsidRPr="007C5428" w:rsidRDefault="00BC3AF2" w:rsidP="008A54AE">
            <w:pPr>
              <w:jc w:val="both"/>
              <w:rPr>
                <w:rFonts w:ascii="Calibri" w:eastAsia="Calibri" w:hAnsi="Calibri"/>
                <w:sz w:val="22"/>
                <w:szCs w:val="24"/>
                <w:rtl/>
              </w:rPr>
            </w:pPr>
            <w:r w:rsidRPr="007C5428">
              <w:rPr>
                <w:rFonts w:ascii="Calibri" w:eastAsia="Calibri" w:hAnsi="Calibri" w:hint="cs"/>
                <w:sz w:val="22"/>
                <w:szCs w:val="24"/>
                <w:rtl/>
              </w:rPr>
              <w:t>כן</w:t>
            </w:r>
            <w:r>
              <w:rPr>
                <w:rFonts w:ascii="Calibri" w:eastAsia="Calibri" w:hAnsi="Calibri" w:hint="cs"/>
                <w:sz w:val="22"/>
                <w:szCs w:val="24"/>
                <w:rtl/>
              </w:rPr>
              <w:t>. ראה תשובה לשאלה 5 לעיל.</w:t>
            </w:r>
          </w:p>
        </w:tc>
      </w:tr>
      <w:tr w:rsidR="00BC3AF2" w:rsidRPr="00CE64C4" w:rsidTr="008A54AE">
        <w:trPr>
          <w:jc w:val="center"/>
        </w:trPr>
        <w:tc>
          <w:tcPr>
            <w:tcW w:w="545" w:type="dxa"/>
          </w:tcPr>
          <w:p w:rsidR="00BC3AF2" w:rsidRPr="007C5428" w:rsidRDefault="00BC3AF2" w:rsidP="008A54AE">
            <w:pPr>
              <w:jc w:val="both"/>
              <w:rPr>
                <w:rFonts w:ascii="Calibri" w:eastAsia="Calibri" w:hAnsi="Calibri"/>
                <w:sz w:val="22"/>
                <w:szCs w:val="24"/>
                <w:rtl/>
              </w:rPr>
            </w:pPr>
            <w:r w:rsidRPr="007C5428">
              <w:rPr>
                <w:rFonts w:ascii="Calibri" w:eastAsia="Calibri" w:hAnsi="Calibri" w:hint="cs"/>
                <w:sz w:val="22"/>
                <w:szCs w:val="24"/>
                <w:rtl/>
              </w:rPr>
              <w:t>7</w:t>
            </w:r>
          </w:p>
        </w:tc>
        <w:tc>
          <w:tcPr>
            <w:tcW w:w="2393" w:type="dxa"/>
          </w:tcPr>
          <w:p w:rsidR="00BC3AF2" w:rsidRPr="007C5428" w:rsidRDefault="00BC3AF2" w:rsidP="008A54AE">
            <w:pPr>
              <w:spacing w:line="276" w:lineRule="auto"/>
              <w:jc w:val="both"/>
              <w:rPr>
                <w:rFonts w:ascii="Calibri" w:eastAsia="Calibri" w:hAnsi="Calibri"/>
                <w:sz w:val="22"/>
                <w:szCs w:val="24"/>
                <w:u w:val="single"/>
                <w:rtl/>
              </w:rPr>
            </w:pPr>
            <w:r>
              <w:rPr>
                <w:rFonts w:ascii="Calibri" w:eastAsia="Calibri" w:hAnsi="Calibri" w:hint="cs"/>
                <w:szCs w:val="24"/>
                <w:rtl/>
              </w:rPr>
              <w:t xml:space="preserve">בסעיף  </w:t>
            </w:r>
            <w:r w:rsidRPr="007A475A">
              <w:rPr>
                <w:rFonts w:ascii="Calibri" w:eastAsia="Calibri" w:hAnsi="Calibri" w:hint="cs"/>
                <w:b/>
                <w:bCs/>
                <w:szCs w:val="24"/>
                <w:rtl/>
              </w:rPr>
              <w:t>"תנאי סף מקצועיים"</w:t>
            </w:r>
            <w:r w:rsidRPr="007C5428">
              <w:rPr>
                <w:rFonts w:ascii="Calibri" w:eastAsia="Calibri" w:hAnsi="Calibri" w:hint="cs"/>
                <w:szCs w:val="24"/>
                <w:rtl/>
              </w:rPr>
              <w:t xml:space="preserve"> </w:t>
            </w:r>
            <w:r>
              <w:rPr>
                <w:rFonts w:ascii="Calibri" w:eastAsia="Calibri" w:hAnsi="Calibri" w:hint="cs"/>
                <w:szCs w:val="24"/>
                <w:rtl/>
              </w:rPr>
              <w:t xml:space="preserve">2.א (4  </w:t>
            </w:r>
            <w:r w:rsidRPr="007C5428">
              <w:rPr>
                <w:rFonts w:ascii="Calibri" w:eastAsia="Calibri" w:hAnsi="Calibri" w:hint="cs"/>
                <w:szCs w:val="24"/>
                <w:rtl/>
              </w:rPr>
              <w:t>נכתב:  "המציע אינו מבצע עבודות תכנון ו/או הקמה ו/או התקנה ו/או שיפוץ של מתקני חשמל האמורים להיבדק או נבדקו".</w:t>
            </w:r>
          </w:p>
        </w:tc>
        <w:tc>
          <w:tcPr>
            <w:tcW w:w="3754" w:type="dxa"/>
          </w:tcPr>
          <w:p w:rsidR="00BC3AF2" w:rsidRPr="007C5428" w:rsidRDefault="00BC3AF2" w:rsidP="008A54AE">
            <w:pPr>
              <w:spacing w:line="276" w:lineRule="auto"/>
              <w:jc w:val="both"/>
              <w:rPr>
                <w:rFonts w:ascii="Calibri" w:eastAsia="Calibri" w:hAnsi="Calibri"/>
                <w:szCs w:val="24"/>
                <w:rtl/>
              </w:rPr>
            </w:pPr>
            <w:r w:rsidRPr="007C5428">
              <w:rPr>
                <w:rFonts w:ascii="Calibri" w:eastAsia="Calibri" w:hAnsi="Calibri" w:hint="cs"/>
                <w:szCs w:val="24"/>
                <w:rtl/>
              </w:rPr>
              <w:t>כיצד המגיש הצעה למכרז זה יכול לדעת אלו מתקנים נבדקו או אלו מתקנים אמורים להיבדק?</w:t>
            </w:r>
          </w:p>
          <w:p w:rsidR="00BC3AF2" w:rsidRPr="007C5428" w:rsidRDefault="00BC3AF2" w:rsidP="008A54AE">
            <w:pPr>
              <w:spacing w:line="276" w:lineRule="auto"/>
              <w:jc w:val="both"/>
              <w:rPr>
                <w:rFonts w:ascii="Calibri" w:eastAsia="Calibri" w:hAnsi="Calibri"/>
                <w:i/>
                <w:iCs/>
                <w:sz w:val="22"/>
                <w:szCs w:val="24"/>
                <w:rtl/>
              </w:rPr>
            </w:pPr>
          </w:p>
        </w:tc>
        <w:tc>
          <w:tcPr>
            <w:tcW w:w="2960" w:type="dxa"/>
          </w:tcPr>
          <w:p w:rsidR="00BC3AF2" w:rsidRDefault="00BC3AF2" w:rsidP="008A54AE">
            <w:pPr>
              <w:spacing w:line="360" w:lineRule="auto"/>
              <w:jc w:val="both"/>
              <w:rPr>
                <w:rFonts w:ascii="Calibri" w:eastAsia="Calibri" w:hAnsi="Calibri"/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 xml:space="preserve">בעקבות ההערה ישונה נוסח סעיף </w:t>
            </w:r>
            <w:r>
              <w:rPr>
                <w:rFonts w:ascii="Calibri" w:eastAsia="Calibri" w:hAnsi="Calibri" w:hint="cs"/>
                <w:szCs w:val="24"/>
                <w:rtl/>
              </w:rPr>
              <w:t xml:space="preserve">2.א (4. </w:t>
            </w:r>
          </w:p>
          <w:p w:rsidR="00BC3AF2" w:rsidRDefault="00BC3AF2" w:rsidP="008A54AE">
            <w:pPr>
              <w:spacing w:line="360" w:lineRule="auto"/>
              <w:jc w:val="both"/>
              <w:rPr>
                <w:rFonts w:ascii="Calibri" w:eastAsia="Calibri" w:hAnsi="Calibri"/>
                <w:sz w:val="22"/>
                <w:szCs w:val="24"/>
                <w:rtl/>
              </w:rPr>
            </w:pPr>
            <w:r>
              <w:rPr>
                <w:rFonts w:ascii="Calibri" w:eastAsia="Calibri" w:hAnsi="Calibri" w:hint="cs"/>
                <w:szCs w:val="24"/>
                <w:rtl/>
              </w:rPr>
              <w:t>הנוסח החדש הינו כדלקמן</w:t>
            </w:r>
            <w:r>
              <w:rPr>
                <w:rFonts w:hint="cs"/>
                <w:szCs w:val="24"/>
                <w:rtl/>
              </w:rPr>
              <w:t xml:space="preserve">: </w:t>
            </w:r>
          </w:p>
          <w:p w:rsidR="00BC3AF2" w:rsidRDefault="00BC3AF2" w:rsidP="008A54AE">
            <w:pPr>
              <w:spacing w:line="360" w:lineRule="auto"/>
              <w:jc w:val="both"/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>"</w:t>
            </w:r>
            <w:r>
              <w:rPr>
                <w:rtl/>
              </w:rPr>
              <w:t xml:space="preserve"> </w:t>
            </w:r>
            <w:r w:rsidRPr="004B38CD">
              <w:rPr>
                <w:szCs w:val="24"/>
                <w:rtl/>
              </w:rPr>
              <w:t>מובהר בזאת, כי בשל החשש לניגוד עניינים, על המציע לעמוד גם בתנאים הבאים:</w:t>
            </w:r>
            <w:r>
              <w:rPr>
                <w:rFonts w:hint="cs"/>
                <w:szCs w:val="24"/>
                <w:rtl/>
              </w:rPr>
              <w:t xml:space="preserve"> </w:t>
            </w:r>
          </w:p>
          <w:p w:rsidR="00BC3AF2" w:rsidRPr="007C66EC" w:rsidRDefault="00BC3AF2" w:rsidP="008A54AE">
            <w:pPr>
              <w:spacing w:line="360" w:lineRule="auto"/>
              <w:jc w:val="both"/>
              <w:rPr>
                <w:szCs w:val="24"/>
              </w:rPr>
            </w:pPr>
            <w:r>
              <w:rPr>
                <w:rFonts w:hint="cs"/>
                <w:szCs w:val="24"/>
                <w:rtl/>
              </w:rPr>
              <w:lastRenderedPageBreak/>
              <w:t xml:space="preserve">- </w:t>
            </w:r>
            <w:r w:rsidRPr="007C66EC">
              <w:rPr>
                <w:rFonts w:hint="cs"/>
                <w:szCs w:val="24"/>
                <w:rtl/>
              </w:rPr>
              <w:t>המציע</w:t>
            </w:r>
            <w:r>
              <w:rPr>
                <w:rFonts w:hint="cs"/>
                <w:szCs w:val="24"/>
                <w:rtl/>
              </w:rPr>
              <w:t xml:space="preserve"> לא</w:t>
            </w:r>
            <w:r w:rsidRPr="007C66EC">
              <w:rPr>
                <w:rFonts w:hint="cs"/>
                <w:szCs w:val="24"/>
                <w:rtl/>
              </w:rPr>
              <w:t xml:space="preserve"> יבצע בדיקה של מיתקן חשמל שתוכנן ו/או הוקם ו/או שופץ ו/או נבדק </w:t>
            </w:r>
            <w:r>
              <w:rPr>
                <w:rFonts w:hint="cs"/>
                <w:szCs w:val="24"/>
                <w:rtl/>
              </w:rPr>
              <w:t xml:space="preserve">על ידו </w:t>
            </w:r>
            <w:r w:rsidRPr="007C66EC">
              <w:rPr>
                <w:rFonts w:hint="cs"/>
                <w:szCs w:val="24"/>
                <w:rtl/>
              </w:rPr>
              <w:t>במ</w:t>
            </w:r>
            <w:r>
              <w:rPr>
                <w:rFonts w:hint="cs"/>
                <w:szCs w:val="24"/>
                <w:rtl/>
              </w:rPr>
              <w:t>הלך</w:t>
            </w:r>
            <w:r w:rsidRPr="007C66EC">
              <w:rPr>
                <w:rFonts w:hint="cs"/>
                <w:szCs w:val="24"/>
                <w:rtl/>
              </w:rPr>
              <w:t xml:space="preserve"> </w:t>
            </w:r>
            <w:r>
              <w:rPr>
                <w:rFonts w:hint="cs"/>
                <w:szCs w:val="24"/>
                <w:rtl/>
              </w:rPr>
              <w:t>3</w:t>
            </w:r>
            <w:r w:rsidRPr="007C66EC">
              <w:rPr>
                <w:rFonts w:hint="cs"/>
                <w:szCs w:val="24"/>
                <w:rtl/>
              </w:rPr>
              <w:t xml:space="preserve"> </w:t>
            </w:r>
            <w:r>
              <w:rPr>
                <w:rFonts w:hint="cs"/>
                <w:szCs w:val="24"/>
                <w:rtl/>
              </w:rPr>
              <w:t>ה</w:t>
            </w:r>
            <w:r w:rsidRPr="007C66EC">
              <w:rPr>
                <w:rFonts w:hint="cs"/>
                <w:szCs w:val="24"/>
                <w:rtl/>
              </w:rPr>
              <w:t xml:space="preserve">שנים </w:t>
            </w:r>
            <w:r>
              <w:rPr>
                <w:rFonts w:hint="cs"/>
                <w:szCs w:val="24"/>
                <w:rtl/>
              </w:rPr>
              <w:t>ה</w:t>
            </w:r>
            <w:r w:rsidRPr="007C66EC">
              <w:rPr>
                <w:rFonts w:hint="cs"/>
                <w:szCs w:val="24"/>
                <w:rtl/>
              </w:rPr>
              <w:t>אחרונות.</w:t>
            </w:r>
          </w:p>
          <w:p w:rsidR="00BC3AF2" w:rsidRDefault="00BC3AF2" w:rsidP="008A54AE">
            <w:pPr>
              <w:spacing w:line="360" w:lineRule="auto"/>
              <w:jc w:val="both"/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 xml:space="preserve">- </w:t>
            </w:r>
            <w:r w:rsidRPr="007C66EC">
              <w:rPr>
                <w:rFonts w:hint="cs"/>
                <w:szCs w:val="24"/>
                <w:rtl/>
              </w:rPr>
              <w:t xml:space="preserve">המציע </w:t>
            </w:r>
            <w:r>
              <w:rPr>
                <w:rFonts w:hint="cs"/>
                <w:szCs w:val="24"/>
                <w:rtl/>
              </w:rPr>
              <w:t xml:space="preserve">לא </w:t>
            </w:r>
            <w:r w:rsidRPr="007C66EC">
              <w:rPr>
                <w:rFonts w:hint="cs"/>
                <w:szCs w:val="24"/>
                <w:rtl/>
              </w:rPr>
              <w:t>ישמש כ</w:t>
            </w:r>
            <w:r w:rsidRPr="007C66EC">
              <w:rPr>
                <w:szCs w:val="24"/>
                <w:rtl/>
              </w:rPr>
              <w:t xml:space="preserve">גורם </w:t>
            </w:r>
            <w:r>
              <w:rPr>
                <w:rFonts w:hint="cs"/>
                <w:szCs w:val="24"/>
                <w:rtl/>
              </w:rPr>
              <w:t>מתכנן</w:t>
            </w:r>
            <w:r w:rsidRPr="007C66EC">
              <w:rPr>
                <w:rFonts w:hint="cs"/>
                <w:szCs w:val="24"/>
                <w:rtl/>
              </w:rPr>
              <w:t xml:space="preserve"> </w:t>
            </w:r>
            <w:r w:rsidRPr="007C3D41">
              <w:rPr>
                <w:rFonts w:hint="cs"/>
                <w:szCs w:val="24"/>
                <w:rtl/>
              </w:rPr>
              <w:t>ו/או</w:t>
            </w:r>
            <w:r>
              <w:rPr>
                <w:rFonts w:hint="cs"/>
                <w:szCs w:val="24"/>
                <w:rtl/>
              </w:rPr>
              <w:t xml:space="preserve"> משפץ</w:t>
            </w:r>
            <w:r w:rsidRPr="007C66EC">
              <w:rPr>
                <w:rFonts w:hint="cs"/>
                <w:szCs w:val="24"/>
                <w:rtl/>
              </w:rPr>
              <w:t xml:space="preserve"> ו/או </w:t>
            </w:r>
            <w:r>
              <w:rPr>
                <w:rFonts w:hint="cs"/>
                <w:szCs w:val="24"/>
                <w:rtl/>
              </w:rPr>
              <w:t>בודק</w:t>
            </w:r>
            <w:r w:rsidRPr="007C66EC">
              <w:rPr>
                <w:rFonts w:hint="cs"/>
                <w:szCs w:val="24"/>
                <w:rtl/>
              </w:rPr>
              <w:t xml:space="preserve"> ו/או </w:t>
            </w:r>
            <w:r>
              <w:rPr>
                <w:rFonts w:hint="cs"/>
                <w:szCs w:val="24"/>
                <w:rtl/>
              </w:rPr>
              <w:t>מפקח</w:t>
            </w:r>
            <w:r w:rsidRPr="007C66EC">
              <w:rPr>
                <w:rFonts w:hint="cs"/>
                <w:szCs w:val="24"/>
                <w:rtl/>
              </w:rPr>
              <w:t xml:space="preserve"> </w:t>
            </w:r>
            <w:r w:rsidRPr="007C66EC">
              <w:rPr>
                <w:szCs w:val="24"/>
                <w:rtl/>
              </w:rPr>
              <w:t>עבור מתק</w:t>
            </w:r>
            <w:r w:rsidRPr="007C66EC">
              <w:rPr>
                <w:rFonts w:hint="cs"/>
                <w:szCs w:val="24"/>
                <w:rtl/>
              </w:rPr>
              <w:t>ן</w:t>
            </w:r>
            <w:r w:rsidRPr="007C66EC">
              <w:rPr>
                <w:szCs w:val="24"/>
                <w:rtl/>
              </w:rPr>
              <w:t xml:space="preserve"> חשמל</w:t>
            </w:r>
            <w:r w:rsidRPr="007C66EC">
              <w:rPr>
                <w:rFonts w:hint="cs"/>
                <w:szCs w:val="24"/>
                <w:rtl/>
              </w:rPr>
              <w:t xml:space="preserve"> שנבדק</w:t>
            </w:r>
            <w:r>
              <w:rPr>
                <w:rFonts w:hint="cs"/>
                <w:szCs w:val="24"/>
                <w:rtl/>
              </w:rPr>
              <w:t xml:space="preserve"> על ידו</w:t>
            </w:r>
            <w:r w:rsidRPr="007C66EC">
              <w:rPr>
                <w:rFonts w:hint="cs"/>
                <w:szCs w:val="24"/>
                <w:rtl/>
              </w:rPr>
              <w:t xml:space="preserve"> במסגרת המכרז</w:t>
            </w:r>
            <w:r>
              <w:rPr>
                <w:rFonts w:hint="cs"/>
                <w:szCs w:val="24"/>
                <w:rtl/>
              </w:rPr>
              <w:t xml:space="preserve"> במשך 3 השנים שלאחר סיום התקשרות עם המשרד במסגרת המכרז זה</w:t>
            </w:r>
            <w:r w:rsidRPr="007C66EC">
              <w:rPr>
                <w:rFonts w:hint="cs"/>
                <w:szCs w:val="24"/>
                <w:rtl/>
              </w:rPr>
              <w:t>;</w:t>
            </w:r>
          </w:p>
          <w:p w:rsidR="00BC3AF2" w:rsidRPr="007C66EC" w:rsidRDefault="00BC3AF2" w:rsidP="008A54AE">
            <w:pPr>
              <w:spacing w:line="360" w:lineRule="auto"/>
              <w:jc w:val="both"/>
              <w:rPr>
                <w:rFonts w:ascii="Calibri" w:eastAsia="Calibri" w:hAnsi="Calibri"/>
                <w:sz w:val="22"/>
                <w:szCs w:val="24"/>
                <w:rtl/>
              </w:rPr>
            </w:pPr>
          </w:p>
        </w:tc>
      </w:tr>
      <w:tr w:rsidR="00BC3AF2" w:rsidRPr="00CE64C4" w:rsidTr="008A54AE">
        <w:trPr>
          <w:jc w:val="center"/>
        </w:trPr>
        <w:tc>
          <w:tcPr>
            <w:tcW w:w="545" w:type="dxa"/>
          </w:tcPr>
          <w:p w:rsidR="00BC3AF2" w:rsidRPr="007C5428" w:rsidRDefault="00BC3AF2" w:rsidP="008A54AE">
            <w:pPr>
              <w:jc w:val="both"/>
              <w:rPr>
                <w:rFonts w:ascii="Calibri" w:eastAsia="Calibri" w:hAnsi="Calibri"/>
                <w:sz w:val="22"/>
                <w:szCs w:val="24"/>
                <w:rtl/>
              </w:rPr>
            </w:pPr>
            <w:r w:rsidRPr="007C5428">
              <w:rPr>
                <w:rFonts w:ascii="Calibri" w:eastAsia="Calibri" w:hAnsi="Calibri" w:hint="cs"/>
                <w:sz w:val="22"/>
                <w:szCs w:val="24"/>
                <w:rtl/>
              </w:rPr>
              <w:lastRenderedPageBreak/>
              <w:t>8</w:t>
            </w:r>
          </w:p>
        </w:tc>
        <w:tc>
          <w:tcPr>
            <w:tcW w:w="2393" w:type="dxa"/>
          </w:tcPr>
          <w:p w:rsidR="00BC3AF2" w:rsidRPr="007C5428" w:rsidRDefault="00BC3AF2" w:rsidP="008A54AE">
            <w:pPr>
              <w:spacing w:line="276" w:lineRule="auto"/>
              <w:jc w:val="both"/>
              <w:rPr>
                <w:rFonts w:ascii="Calibri" w:eastAsia="Calibri" w:hAnsi="Calibri"/>
                <w:sz w:val="22"/>
                <w:szCs w:val="24"/>
                <w:u w:val="single"/>
                <w:rtl/>
              </w:rPr>
            </w:pPr>
            <w:r>
              <w:rPr>
                <w:rFonts w:ascii="Calibri" w:eastAsia="Calibri" w:hAnsi="Calibri" w:hint="cs"/>
                <w:szCs w:val="24"/>
                <w:rtl/>
              </w:rPr>
              <w:t xml:space="preserve">סעיף  </w:t>
            </w:r>
            <w:r w:rsidRPr="007A475A">
              <w:rPr>
                <w:rFonts w:ascii="Calibri" w:eastAsia="Calibri" w:hAnsi="Calibri" w:hint="cs"/>
                <w:b/>
                <w:bCs/>
                <w:szCs w:val="24"/>
                <w:rtl/>
              </w:rPr>
              <w:t>"תנאי סף מקצועיים"</w:t>
            </w:r>
            <w:r w:rsidRPr="007C5428">
              <w:rPr>
                <w:rFonts w:ascii="Calibri" w:eastAsia="Calibri" w:hAnsi="Calibri" w:hint="cs"/>
                <w:szCs w:val="24"/>
                <w:rtl/>
              </w:rPr>
              <w:t xml:space="preserve"> </w:t>
            </w:r>
            <w:r>
              <w:rPr>
                <w:rFonts w:ascii="Calibri" w:eastAsia="Calibri" w:hAnsi="Calibri" w:hint="cs"/>
                <w:szCs w:val="24"/>
                <w:rtl/>
              </w:rPr>
              <w:t xml:space="preserve">2.א (4  </w:t>
            </w:r>
          </w:p>
        </w:tc>
        <w:tc>
          <w:tcPr>
            <w:tcW w:w="3754" w:type="dxa"/>
          </w:tcPr>
          <w:p w:rsidR="00BC3AF2" w:rsidRPr="007C5428" w:rsidRDefault="00BC3AF2" w:rsidP="008A54AE">
            <w:pPr>
              <w:spacing w:line="276" w:lineRule="auto"/>
              <w:jc w:val="both"/>
              <w:rPr>
                <w:rFonts w:ascii="Calibri" w:eastAsia="Calibri" w:hAnsi="Calibri"/>
                <w:szCs w:val="24"/>
              </w:rPr>
            </w:pPr>
            <w:r w:rsidRPr="007C5428">
              <w:rPr>
                <w:rFonts w:ascii="Calibri" w:eastAsia="Calibri" w:hAnsi="Calibri" w:hint="cs"/>
                <w:szCs w:val="24"/>
                <w:rtl/>
              </w:rPr>
              <w:t xml:space="preserve">מדוע ביצוע מעקב לבעלי מתקני חשמל מהווה מבחינתכם ניגוד עניינים? </w:t>
            </w:r>
          </w:p>
          <w:p w:rsidR="00BC3AF2" w:rsidRPr="007C5428" w:rsidRDefault="00BC3AF2" w:rsidP="008A54AE">
            <w:pPr>
              <w:spacing w:line="276" w:lineRule="auto"/>
              <w:jc w:val="both"/>
              <w:rPr>
                <w:rFonts w:ascii="Calibri" w:eastAsia="Calibri" w:hAnsi="Calibri"/>
                <w:sz w:val="22"/>
                <w:szCs w:val="24"/>
                <w:rtl/>
              </w:rPr>
            </w:pPr>
          </w:p>
        </w:tc>
        <w:tc>
          <w:tcPr>
            <w:tcW w:w="2960" w:type="dxa"/>
          </w:tcPr>
          <w:p w:rsidR="00BC3AF2" w:rsidRPr="007C5428" w:rsidRDefault="00BC3AF2" w:rsidP="008A54AE">
            <w:pPr>
              <w:jc w:val="both"/>
              <w:rPr>
                <w:rFonts w:ascii="Calibri" w:eastAsia="Calibri" w:hAnsi="Calibri"/>
                <w:sz w:val="22"/>
                <w:szCs w:val="24"/>
                <w:rtl/>
              </w:rPr>
            </w:pPr>
            <w:r>
              <w:rPr>
                <w:rFonts w:ascii="Calibri" w:eastAsia="Calibri" w:hAnsi="Calibri" w:hint="cs"/>
                <w:sz w:val="22"/>
                <w:szCs w:val="24"/>
                <w:rtl/>
              </w:rPr>
              <w:t>קיים חשש כי ביצוע המעקב על מתקן יהווה שיקול אשר ישפיע על אופן  ביצוע העבודה הנדרשת במכרז.</w:t>
            </w:r>
            <w:r w:rsidRPr="007C5428">
              <w:rPr>
                <w:rFonts w:ascii="Calibri" w:eastAsia="Calibri" w:hAnsi="Calibri" w:hint="cs"/>
                <w:sz w:val="22"/>
                <w:szCs w:val="24"/>
                <w:rtl/>
              </w:rPr>
              <w:t xml:space="preserve"> </w:t>
            </w:r>
          </w:p>
        </w:tc>
      </w:tr>
      <w:tr w:rsidR="00BC3AF2" w:rsidRPr="00CE64C4" w:rsidTr="008A54AE">
        <w:trPr>
          <w:jc w:val="center"/>
        </w:trPr>
        <w:tc>
          <w:tcPr>
            <w:tcW w:w="545" w:type="dxa"/>
          </w:tcPr>
          <w:p w:rsidR="00BC3AF2" w:rsidRPr="007C5428" w:rsidRDefault="00BC3AF2" w:rsidP="008A54AE">
            <w:pPr>
              <w:jc w:val="both"/>
              <w:rPr>
                <w:rFonts w:ascii="Calibri" w:eastAsia="Calibri" w:hAnsi="Calibri"/>
                <w:sz w:val="22"/>
                <w:szCs w:val="24"/>
                <w:rtl/>
              </w:rPr>
            </w:pPr>
            <w:r w:rsidRPr="007C5428">
              <w:rPr>
                <w:rFonts w:ascii="Calibri" w:eastAsia="Calibri" w:hAnsi="Calibri" w:hint="cs"/>
                <w:sz w:val="22"/>
                <w:szCs w:val="24"/>
                <w:rtl/>
              </w:rPr>
              <w:t>9</w:t>
            </w:r>
          </w:p>
        </w:tc>
        <w:tc>
          <w:tcPr>
            <w:tcW w:w="2393" w:type="dxa"/>
          </w:tcPr>
          <w:p w:rsidR="00BC3AF2" w:rsidRPr="007C5428" w:rsidRDefault="00BC3AF2" w:rsidP="008A54AE">
            <w:pPr>
              <w:spacing w:line="276" w:lineRule="auto"/>
              <w:jc w:val="both"/>
              <w:rPr>
                <w:rFonts w:ascii="Calibri" w:eastAsia="Calibri" w:hAnsi="Calibri"/>
                <w:sz w:val="22"/>
                <w:szCs w:val="24"/>
                <w:u w:val="single"/>
                <w:rtl/>
              </w:rPr>
            </w:pPr>
            <w:r>
              <w:rPr>
                <w:rFonts w:ascii="Calibri" w:eastAsia="Calibri" w:hAnsi="Calibri" w:hint="cs"/>
                <w:szCs w:val="24"/>
                <w:rtl/>
              </w:rPr>
              <w:t xml:space="preserve">סעיף  </w:t>
            </w:r>
            <w:r w:rsidRPr="007A475A">
              <w:rPr>
                <w:rFonts w:ascii="Calibri" w:eastAsia="Calibri" w:hAnsi="Calibri" w:hint="cs"/>
                <w:b/>
                <w:bCs/>
                <w:szCs w:val="24"/>
                <w:rtl/>
              </w:rPr>
              <w:t>"תנאי סף מקצועיים"</w:t>
            </w:r>
            <w:r w:rsidRPr="007C5428">
              <w:rPr>
                <w:rFonts w:ascii="Calibri" w:eastAsia="Calibri" w:hAnsi="Calibri" w:hint="cs"/>
                <w:szCs w:val="24"/>
                <w:rtl/>
              </w:rPr>
              <w:t xml:space="preserve"> </w:t>
            </w:r>
            <w:r>
              <w:rPr>
                <w:rFonts w:ascii="Calibri" w:eastAsia="Calibri" w:hAnsi="Calibri" w:hint="cs"/>
                <w:szCs w:val="24"/>
                <w:rtl/>
              </w:rPr>
              <w:t xml:space="preserve">2.א (4  </w:t>
            </w:r>
          </w:p>
        </w:tc>
        <w:tc>
          <w:tcPr>
            <w:tcW w:w="3754" w:type="dxa"/>
          </w:tcPr>
          <w:p w:rsidR="00BC3AF2" w:rsidRPr="007C5428" w:rsidRDefault="00BC3AF2" w:rsidP="008A54AE">
            <w:pPr>
              <w:spacing w:line="276" w:lineRule="auto"/>
              <w:jc w:val="both"/>
              <w:rPr>
                <w:rFonts w:ascii="Calibri" w:eastAsia="Calibri" w:hAnsi="Calibri"/>
                <w:sz w:val="22"/>
                <w:szCs w:val="24"/>
                <w:rtl/>
              </w:rPr>
            </w:pPr>
            <w:r w:rsidRPr="007C5428">
              <w:rPr>
                <w:rFonts w:ascii="Calibri" w:eastAsia="Calibri" w:hAnsi="Calibri" w:hint="cs"/>
                <w:szCs w:val="24"/>
                <w:rtl/>
              </w:rPr>
              <w:t>מלבד שסעיף זה מהווה "מסננת" ארטילאית, הנותן לכם לגיטימיו</w:t>
            </w:r>
            <w:r w:rsidRPr="007C5428">
              <w:rPr>
                <w:rFonts w:ascii="Calibri" w:eastAsia="Calibri" w:hAnsi="Calibri" w:hint="eastAsia"/>
                <w:szCs w:val="24"/>
                <w:rtl/>
              </w:rPr>
              <w:t>ת</w:t>
            </w:r>
            <w:r w:rsidRPr="007C5428">
              <w:rPr>
                <w:rFonts w:ascii="Calibri" w:eastAsia="Calibri" w:hAnsi="Calibri" w:hint="cs"/>
                <w:szCs w:val="24"/>
                <w:rtl/>
              </w:rPr>
              <w:t xml:space="preserve"> לפסול כל אחד שאינו מתאים לגורמים מסוימים, סעיף זה מקומם מאוד, אינו מובן ואינו עונה לכללי המקצוע הנהוגים בארץ</w:t>
            </w:r>
          </w:p>
        </w:tc>
        <w:tc>
          <w:tcPr>
            <w:tcW w:w="2960" w:type="dxa"/>
          </w:tcPr>
          <w:p w:rsidR="00BC3AF2" w:rsidRDefault="00BC3AF2" w:rsidP="008A54AE">
            <w:pPr>
              <w:jc w:val="both"/>
              <w:rPr>
                <w:rFonts w:ascii="Calibri" w:eastAsia="Calibri" w:hAnsi="Calibri"/>
                <w:sz w:val="22"/>
                <w:szCs w:val="24"/>
                <w:rtl/>
              </w:rPr>
            </w:pPr>
            <w:r>
              <w:rPr>
                <w:rFonts w:ascii="Calibri" w:eastAsia="Calibri" w:hAnsi="Calibri" w:hint="cs"/>
                <w:sz w:val="22"/>
                <w:szCs w:val="24"/>
                <w:rtl/>
              </w:rPr>
              <w:t>זאת לא שאלה אלא הערה.</w:t>
            </w:r>
          </w:p>
          <w:p w:rsidR="00BC3AF2" w:rsidRPr="007C5428" w:rsidRDefault="00BC3AF2" w:rsidP="008A54AE">
            <w:pPr>
              <w:jc w:val="both"/>
              <w:rPr>
                <w:rFonts w:ascii="Calibri" w:eastAsia="Calibri" w:hAnsi="Calibri"/>
                <w:sz w:val="22"/>
                <w:szCs w:val="24"/>
                <w:rtl/>
              </w:rPr>
            </w:pPr>
          </w:p>
        </w:tc>
      </w:tr>
      <w:tr w:rsidR="00BC3AF2" w:rsidRPr="00CE64C4" w:rsidTr="008A54AE">
        <w:trPr>
          <w:jc w:val="center"/>
        </w:trPr>
        <w:tc>
          <w:tcPr>
            <w:tcW w:w="545" w:type="dxa"/>
          </w:tcPr>
          <w:p w:rsidR="00BC3AF2" w:rsidRPr="007C5428" w:rsidRDefault="00BC3AF2" w:rsidP="008A54AE">
            <w:pPr>
              <w:jc w:val="both"/>
              <w:rPr>
                <w:rFonts w:ascii="Calibri" w:eastAsia="Calibri" w:hAnsi="Calibri"/>
                <w:sz w:val="22"/>
                <w:szCs w:val="24"/>
                <w:rtl/>
              </w:rPr>
            </w:pPr>
            <w:r w:rsidRPr="007C5428">
              <w:rPr>
                <w:rFonts w:ascii="Calibri" w:eastAsia="Calibri" w:hAnsi="Calibri" w:hint="cs"/>
                <w:sz w:val="22"/>
                <w:szCs w:val="24"/>
                <w:rtl/>
              </w:rPr>
              <w:t>10</w:t>
            </w:r>
          </w:p>
        </w:tc>
        <w:tc>
          <w:tcPr>
            <w:tcW w:w="2393" w:type="dxa"/>
          </w:tcPr>
          <w:p w:rsidR="00BC3AF2" w:rsidRPr="002B0C4B" w:rsidRDefault="00BC3AF2" w:rsidP="008A54AE">
            <w:pPr>
              <w:spacing w:line="276" w:lineRule="auto"/>
              <w:jc w:val="both"/>
              <w:rPr>
                <w:rFonts w:ascii="Calibri" w:eastAsia="Calibri" w:hAnsi="Calibri"/>
                <w:szCs w:val="24"/>
              </w:rPr>
            </w:pPr>
            <w:r w:rsidRPr="002B0C4B">
              <w:rPr>
                <w:rFonts w:ascii="Calibri" w:eastAsia="Calibri" w:hAnsi="Calibri" w:hint="cs"/>
                <w:szCs w:val="24"/>
                <w:rtl/>
              </w:rPr>
              <w:t xml:space="preserve">בסעיף </w:t>
            </w:r>
            <w:r w:rsidRPr="007A475A">
              <w:rPr>
                <w:rFonts w:ascii="Calibri" w:eastAsia="Calibri" w:hAnsi="Calibri" w:hint="cs"/>
                <w:b/>
                <w:bCs/>
                <w:szCs w:val="24"/>
                <w:rtl/>
              </w:rPr>
              <w:t>"דרישות סף מחברי הצוות "</w:t>
            </w:r>
            <w:r w:rsidRPr="002B0C4B">
              <w:rPr>
                <w:rFonts w:ascii="Calibri" w:eastAsia="Calibri" w:hAnsi="Calibri" w:hint="cs"/>
                <w:szCs w:val="24"/>
                <w:rtl/>
              </w:rPr>
              <w:t xml:space="preserve"> 2</w:t>
            </w:r>
            <w:r>
              <w:rPr>
                <w:rFonts w:ascii="Calibri" w:eastAsia="Calibri" w:hAnsi="Calibri" w:hint="cs"/>
                <w:szCs w:val="24"/>
                <w:rtl/>
              </w:rPr>
              <w:t>.</w:t>
            </w:r>
            <w:r w:rsidRPr="002B0C4B">
              <w:rPr>
                <w:rFonts w:ascii="Calibri" w:eastAsia="Calibri" w:hAnsi="Calibri" w:hint="cs"/>
                <w:szCs w:val="24"/>
                <w:rtl/>
              </w:rPr>
              <w:t>ב (1</w:t>
            </w:r>
          </w:p>
          <w:p w:rsidR="00BC3AF2" w:rsidRPr="007C5428" w:rsidRDefault="00BC3AF2" w:rsidP="008A54AE">
            <w:pPr>
              <w:spacing w:line="276" w:lineRule="auto"/>
              <w:jc w:val="both"/>
              <w:rPr>
                <w:rFonts w:ascii="Calibri" w:eastAsia="Calibri" w:hAnsi="Calibri"/>
                <w:szCs w:val="24"/>
                <w:rtl/>
              </w:rPr>
            </w:pPr>
            <w:r w:rsidRPr="007C5428">
              <w:rPr>
                <w:rFonts w:ascii="Calibri" w:eastAsia="Calibri" w:hAnsi="Calibri" w:hint="cs"/>
                <w:szCs w:val="24"/>
                <w:rtl/>
              </w:rPr>
              <w:t>נכתב : "לפחות 5 מבין חברי הצוות יהיו בעלי רישיו</w:t>
            </w:r>
            <w:r w:rsidRPr="007C5428">
              <w:rPr>
                <w:rFonts w:ascii="Calibri" w:eastAsia="Calibri" w:hAnsi="Calibri" w:hint="eastAsia"/>
                <w:szCs w:val="24"/>
                <w:rtl/>
              </w:rPr>
              <w:t>ן</w:t>
            </w:r>
            <w:r w:rsidRPr="007C5428">
              <w:rPr>
                <w:rFonts w:ascii="Calibri" w:eastAsia="Calibri" w:hAnsi="Calibri" w:hint="cs"/>
                <w:szCs w:val="24"/>
                <w:rtl/>
              </w:rPr>
              <w:t xml:space="preserve"> חשמלאי בודק סוג 3</w:t>
            </w:r>
            <w:r>
              <w:rPr>
                <w:rFonts w:ascii="Calibri" w:eastAsia="Calibri" w:hAnsi="Calibri" w:hint="cs"/>
                <w:szCs w:val="24"/>
                <w:rtl/>
              </w:rPr>
              <w:t>...</w:t>
            </w:r>
            <w:r w:rsidRPr="007C5428">
              <w:rPr>
                <w:rFonts w:ascii="Calibri" w:eastAsia="Calibri" w:hAnsi="Calibri" w:hint="cs"/>
                <w:szCs w:val="24"/>
                <w:rtl/>
              </w:rPr>
              <w:t xml:space="preserve"> "</w:t>
            </w:r>
            <w:r w:rsidRPr="007C5428">
              <w:rPr>
                <w:rFonts w:ascii="Calibri" w:eastAsia="Calibri" w:hAnsi="Calibri" w:hint="cs"/>
                <w:szCs w:val="24"/>
                <w:u w:val="single"/>
                <w:rtl/>
              </w:rPr>
              <w:t xml:space="preserve"> </w:t>
            </w:r>
            <w:r w:rsidRPr="007C5428">
              <w:rPr>
                <w:rFonts w:ascii="Calibri" w:eastAsia="Calibri" w:hAnsi="Calibri" w:hint="cs"/>
                <w:szCs w:val="24"/>
                <w:rtl/>
              </w:rPr>
              <w:t xml:space="preserve"> </w:t>
            </w:r>
          </w:p>
          <w:p w:rsidR="00BC3AF2" w:rsidRPr="007C5428" w:rsidRDefault="00BC3AF2" w:rsidP="008A54AE">
            <w:pPr>
              <w:spacing w:line="276" w:lineRule="auto"/>
              <w:jc w:val="both"/>
              <w:rPr>
                <w:rFonts w:ascii="Calibri" w:eastAsia="Calibri" w:hAnsi="Calibri"/>
                <w:sz w:val="22"/>
                <w:szCs w:val="24"/>
                <w:u w:val="single"/>
                <w:rtl/>
              </w:rPr>
            </w:pPr>
          </w:p>
        </w:tc>
        <w:tc>
          <w:tcPr>
            <w:tcW w:w="3754" w:type="dxa"/>
          </w:tcPr>
          <w:p w:rsidR="00BC3AF2" w:rsidRPr="007C5428" w:rsidRDefault="00BC3AF2" w:rsidP="008A54AE">
            <w:pPr>
              <w:spacing w:line="276" w:lineRule="auto"/>
              <w:jc w:val="both"/>
              <w:rPr>
                <w:rFonts w:ascii="Calibri" w:eastAsia="Calibri" w:hAnsi="Calibri"/>
                <w:szCs w:val="24"/>
              </w:rPr>
            </w:pPr>
            <w:r w:rsidRPr="007C5428">
              <w:rPr>
                <w:rFonts w:ascii="Calibri" w:eastAsia="Calibri" w:hAnsi="Calibri" w:hint="cs"/>
                <w:szCs w:val="24"/>
                <w:rtl/>
              </w:rPr>
              <w:t xml:space="preserve">האם הכוונה שחמשת הבודקים הנ"ל יהיו עובדים אינטגרלים של ה"תאגיד"? </w:t>
            </w:r>
          </w:p>
          <w:p w:rsidR="00BC3AF2" w:rsidRPr="007C5428" w:rsidRDefault="00BC3AF2" w:rsidP="008A54AE">
            <w:pPr>
              <w:spacing w:line="276" w:lineRule="auto"/>
              <w:jc w:val="both"/>
              <w:rPr>
                <w:rFonts w:ascii="Calibri" w:eastAsia="Calibri" w:hAnsi="Calibri"/>
                <w:szCs w:val="24"/>
                <w:rtl/>
              </w:rPr>
            </w:pPr>
            <w:r w:rsidRPr="007C5428">
              <w:rPr>
                <w:rFonts w:ascii="Calibri" w:eastAsia="Calibri" w:hAnsi="Calibri" w:hint="cs"/>
                <w:szCs w:val="24"/>
                <w:rtl/>
              </w:rPr>
              <w:t xml:space="preserve">ע"פ הנכתב בסעיף 2 (תנאי סף מקצועיים) </w:t>
            </w:r>
            <w:r w:rsidRPr="007C5428">
              <w:rPr>
                <w:rFonts w:ascii="Calibri" w:eastAsia="Calibri" w:hAnsi="Calibri"/>
                <w:szCs w:val="24"/>
                <w:rtl/>
              </w:rPr>
              <w:t>–</w:t>
            </w:r>
            <w:r w:rsidRPr="007C5428">
              <w:rPr>
                <w:rFonts w:ascii="Calibri" w:eastAsia="Calibri" w:hAnsi="Calibri" w:hint="cs"/>
                <w:szCs w:val="24"/>
                <w:rtl/>
              </w:rPr>
              <w:t xml:space="preserve"> המסקנה היא שכן! </w:t>
            </w:r>
          </w:p>
          <w:p w:rsidR="00BC3AF2" w:rsidRPr="007C5428" w:rsidRDefault="00BC3AF2" w:rsidP="008A54AE">
            <w:pPr>
              <w:spacing w:line="276" w:lineRule="auto"/>
              <w:jc w:val="both"/>
              <w:rPr>
                <w:rFonts w:ascii="Calibri" w:eastAsia="Calibri" w:hAnsi="Calibri"/>
                <w:sz w:val="22"/>
                <w:szCs w:val="24"/>
                <w:rtl/>
              </w:rPr>
            </w:pPr>
            <w:r w:rsidRPr="007C5428">
              <w:rPr>
                <w:rFonts w:ascii="Calibri" w:eastAsia="Calibri" w:hAnsi="Calibri" w:hint="cs"/>
                <w:szCs w:val="24"/>
                <w:rtl/>
              </w:rPr>
              <w:t xml:space="preserve">ואז, האם ברור לכם </w:t>
            </w:r>
            <w:r w:rsidRPr="007C5428">
              <w:rPr>
                <w:rFonts w:ascii="Calibri" w:eastAsia="Calibri" w:hAnsi="Calibri" w:hint="cs"/>
                <w:szCs w:val="24"/>
                <w:u w:val="single"/>
                <w:rtl/>
              </w:rPr>
              <w:t>שאין</w:t>
            </w:r>
            <w:r w:rsidRPr="007C5428">
              <w:rPr>
                <w:rFonts w:ascii="Calibri" w:eastAsia="Calibri" w:hAnsi="Calibri" w:hint="cs"/>
                <w:szCs w:val="24"/>
                <w:rtl/>
              </w:rPr>
              <w:t xml:space="preserve">  בארץ גורם כלשהו היום העונה לתנאי סף זה (כמובן מלבד החברה שעסקה בביצוע מכרז זה עד היום)?</w:t>
            </w:r>
          </w:p>
        </w:tc>
        <w:tc>
          <w:tcPr>
            <w:tcW w:w="2960" w:type="dxa"/>
          </w:tcPr>
          <w:p w:rsidR="00BC3AF2" w:rsidRDefault="00BC3AF2" w:rsidP="008A54AE">
            <w:pPr>
              <w:spacing w:line="360" w:lineRule="auto"/>
              <w:jc w:val="both"/>
              <w:rPr>
                <w:rFonts w:ascii="Calibri" w:eastAsia="Calibri" w:hAnsi="Calibri"/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 xml:space="preserve">בתשובה לשאלה זו ראה נוסחו המתוקן של  סעיף </w:t>
            </w:r>
            <w:r>
              <w:rPr>
                <w:rFonts w:ascii="Calibri" w:eastAsia="Calibri" w:hAnsi="Calibri" w:hint="cs"/>
                <w:szCs w:val="24"/>
                <w:rtl/>
              </w:rPr>
              <w:t xml:space="preserve">2.א (2 </w:t>
            </w:r>
          </w:p>
          <w:p w:rsidR="00BC3AF2" w:rsidRDefault="00BC3AF2" w:rsidP="008A54AE">
            <w:pPr>
              <w:jc w:val="both"/>
              <w:rPr>
                <w:szCs w:val="24"/>
                <w:rtl/>
              </w:rPr>
            </w:pPr>
            <w:r>
              <w:rPr>
                <w:rFonts w:ascii="Calibri" w:eastAsia="Calibri" w:hAnsi="Calibri" w:hint="cs"/>
                <w:szCs w:val="24"/>
                <w:rtl/>
              </w:rPr>
              <w:t>הנוסח החדש הינו כדלקמן</w:t>
            </w:r>
            <w:r>
              <w:rPr>
                <w:rFonts w:hint="cs"/>
                <w:szCs w:val="24"/>
                <w:rtl/>
              </w:rPr>
              <w:t>:</w:t>
            </w:r>
          </w:p>
          <w:p w:rsidR="00BC3AF2" w:rsidRDefault="00BC3AF2" w:rsidP="008A54AE">
            <w:pPr>
              <w:jc w:val="both"/>
              <w:rPr>
                <w:szCs w:val="24"/>
                <w:rtl/>
              </w:rPr>
            </w:pPr>
          </w:p>
          <w:p w:rsidR="00BC3AF2" w:rsidRDefault="00BC3AF2" w:rsidP="008A54AE">
            <w:pPr>
              <w:jc w:val="both"/>
              <w:rPr>
                <w:rFonts w:ascii="Calibri" w:eastAsia="Calibri" w:hAnsi="Calibri"/>
                <w:sz w:val="22"/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 xml:space="preserve"> </w:t>
            </w:r>
            <w:r>
              <w:rPr>
                <w:rFonts w:ascii="Calibri" w:eastAsia="Calibri" w:hAnsi="Calibri" w:hint="cs"/>
                <w:sz w:val="22"/>
                <w:szCs w:val="24"/>
                <w:rtl/>
              </w:rPr>
              <w:t>2) "</w:t>
            </w:r>
            <w:r w:rsidRPr="001D496F">
              <w:rPr>
                <w:rFonts w:ascii="Calibri" w:eastAsia="Calibri" w:hAnsi="Calibri" w:hint="cs"/>
                <w:szCs w:val="24"/>
                <w:rtl/>
              </w:rPr>
              <w:t xml:space="preserve">המציע מעסיק לפחות </w:t>
            </w:r>
            <w:r w:rsidRPr="00BD19B6">
              <w:rPr>
                <w:rFonts w:ascii="Calibri" w:eastAsia="Calibri" w:hAnsi="Calibri" w:hint="cs"/>
                <w:szCs w:val="24"/>
                <w:rtl/>
              </w:rPr>
              <w:t>8</w:t>
            </w:r>
            <w:r w:rsidRPr="001D496F">
              <w:rPr>
                <w:rFonts w:ascii="Calibri" w:eastAsia="Calibri" w:hAnsi="Calibri" w:hint="cs"/>
                <w:szCs w:val="24"/>
                <w:rtl/>
              </w:rPr>
              <w:t xml:space="preserve"> עובדים המבצעים בדיקות</w:t>
            </w:r>
            <w:r>
              <w:rPr>
                <w:rFonts w:ascii="Calibri" w:eastAsia="Calibri" w:hAnsi="Calibri" w:hint="cs"/>
                <w:szCs w:val="24"/>
                <w:rtl/>
              </w:rPr>
              <w:t xml:space="preserve"> ו/או אכיפה ו/או </w:t>
            </w:r>
            <w:r w:rsidRPr="001D496F">
              <w:rPr>
                <w:rFonts w:ascii="Calibri" w:eastAsia="Calibri" w:hAnsi="Calibri" w:hint="cs"/>
                <w:szCs w:val="24"/>
                <w:rtl/>
              </w:rPr>
              <w:t xml:space="preserve">פעילות בקרה </w:t>
            </w:r>
            <w:r>
              <w:rPr>
                <w:rFonts w:ascii="Calibri" w:eastAsia="Calibri" w:hAnsi="Calibri" w:hint="cs"/>
                <w:szCs w:val="24"/>
                <w:rtl/>
              </w:rPr>
              <w:t xml:space="preserve">ו/או </w:t>
            </w:r>
            <w:r w:rsidRPr="001D496F">
              <w:rPr>
                <w:rFonts w:ascii="Calibri" w:eastAsia="Calibri" w:hAnsi="Calibri" w:hint="cs"/>
                <w:szCs w:val="24"/>
                <w:rtl/>
              </w:rPr>
              <w:t>פיקוח בתחום החשמל הכוללים עבודות וביקורי שטח בפריסה</w:t>
            </w:r>
            <w:r w:rsidRPr="001D496F">
              <w:rPr>
                <w:rFonts w:hint="cs"/>
                <w:szCs w:val="24"/>
                <w:rtl/>
              </w:rPr>
              <w:t xml:space="preserve"> ארצית אשר עומדים בתנאי הסף שפורטו להלן. מובהר כי על נותני שירותים הנ"ל להיות עובדים קבועים של המציע ולחלופין לה</w:t>
            </w:r>
            <w:r>
              <w:rPr>
                <w:rFonts w:hint="cs"/>
                <w:szCs w:val="24"/>
                <w:rtl/>
              </w:rPr>
              <w:t>תקשר</w:t>
            </w:r>
            <w:r w:rsidRPr="001D496F">
              <w:rPr>
                <w:rFonts w:hint="cs"/>
                <w:szCs w:val="24"/>
                <w:rtl/>
              </w:rPr>
              <w:t xml:space="preserve"> </w:t>
            </w:r>
            <w:r>
              <w:rPr>
                <w:rFonts w:hint="cs"/>
                <w:szCs w:val="24"/>
                <w:rtl/>
              </w:rPr>
              <w:t>בהסכם</w:t>
            </w:r>
            <w:r w:rsidRPr="001D496F">
              <w:rPr>
                <w:rFonts w:hint="cs"/>
                <w:szCs w:val="24"/>
                <w:rtl/>
              </w:rPr>
              <w:t xml:space="preserve"> עם המציע למשך כל תקופת ההתקשרות עם המשרד.</w:t>
            </w:r>
            <w:r>
              <w:rPr>
                <w:rFonts w:hint="cs"/>
                <w:szCs w:val="24"/>
                <w:rtl/>
              </w:rPr>
              <w:t xml:space="preserve"> יובהר כי על נותן השירותים לעמוד בכל הדרישות המקצועיות המפורטות במכרז לרבות </w:t>
            </w:r>
            <w:r>
              <w:rPr>
                <w:rFonts w:ascii="Calibri" w:eastAsia="Calibri" w:hAnsi="Calibri" w:hint="cs"/>
                <w:sz w:val="22"/>
                <w:szCs w:val="24"/>
                <w:rtl/>
              </w:rPr>
              <w:t xml:space="preserve">מילוי שאלון ניגוד עניינים </w:t>
            </w:r>
            <w:r w:rsidRPr="007C3D41">
              <w:rPr>
                <w:rFonts w:ascii="Calibri" w:eastAsia="Calibri" w:hAnsi="Calibri" w:hint="cs"/>
                <w:sz w:val="22"/>
                <w:szCs w:val="24"/>
                <w:rtl/>
              </w:rPr>
              <w:t>ובנדרש בסעיף קטן 4  בסעיף 2 "תנאי סף מקצועיים".</w:t>
            </w:r>
            <w:r>
              <w:rPr>
                <w:rFonts w:ascii="Calibri" w:eastAsia="Calibri" w:hAnsi="Calibri" w:hint="cs"/>
                <w:sz w:val="22"/>
                <w:szCs w:val="24"/>
                <w:rtl/>
              </w:rPr>
              <w:t xml:space="preserve"> </w:t>
            </w:r>
          </w:p>
          <w:p w:rsidR="00BC3AF2" w:rsidRPr="001D496F" w:rsidRDefault="00BC3AF2" w:rsidP="008A54AE">
            <w:pPr>
              <w:spacing w:line="360" w:lineRule="auto"/>
              <w:jc w:val="both"/>
              <w:rPr>
                <w:rFonts w:ascii="Calibri" w:eastAsia="Calibri" w:hAnsi="Calibri"/>
                <w:sz w:val="22"/>
                <w:szCs w:val="24"/>
                <w:rtl/>
              </w:rPr>
            </w:pPr>
          </w:p>
        </w:tc>
      </w:tr>
      <w:tr w:rsidR="00BC3AF2" w:rsidRPr="00CE64C4" w:rsidTr="008A54AE">
        <w:trPr>
          <w:jc w:val="center"/>
        </w:trPr>
        <w:tc>
          <w:tcPr>
            <w:tcW w:w="545" w:type="dxa"/>
          </w:tcPr>
          <w:p w:rsidR="00BC3AF2" w:rsidRPr="007C5428" w:rsidRDefault="00BC3AF2" w:rsidP="008A54AE">
            <w:pPr>
              <w:jc w:val="both"/>
              <w:rPr>
                <w:rFonts w:ascii="Calibri" w:eastAsia="Calibri" w:hAnsi="Calibri"/>
                <w:sz w:val="22"/>
                <w:szCs w:val="24"/>
                <w:rtl/>
              </w:rPr>
            </w:pPr>
            <w:r w:rsidRPr="007C5428">
              <w:rPr>
                <w:rFonts w:ascii="Calibri" w:eastAsia="Calibri" w:hAnsi="Calibri" w:hint="cs"/>
                <w:sz w:val="22"/>
                <w:szCs w:val="24"/>
                <w:rtl/>
              </w:rPr>
              <w:t>11</w:t>
            </w:r>
          </w:p>
        </w:tc>
        <w:tc>
          <w:tcPr>
            <w:tcW w:w="2393" w:type="dxa"/>
          </w:tcPr>
          <w:p w:rsidR="00BC3AF2" w:rsidRPr="00EE2956" w:rsidRDefault="00BC3AF2" w:rsidP="008A54AE">
            <w:pPr>
              <w:spacing w:line="276" w:lineRule="auto"/>
              <w:jc w:val="both"/>
              <w:rPr>
                <w:rFonts w:ascii="Calibri" w:eastAsia="Calibri" w:hAnsi="Calibri"/>
                <w:b/>
                <w:bCs/>
                <w:sz w:val="22"/>
                <w:szCs w:val="24"/>
                <w:rtl/>
              </w:rPr>
            </w:pPr>
            <w:r w:rsidRPr="00EE2956">
              <w:rPr>
                <w:rFonts w:ascii="Calibri" w:eastAsia="Calibri" w:hAnsi="Calibri" w:hint="cs"/>
                <w:b/>
                <w:bCs/>
                <w:sz w:val="22"/>
                <w:szCs w:val="24"/>
                <w:rtl/>
              </w:rPr>
              <w:t>כללי</w:t>
            </w:r>
          </w:p>
        </w:tc>
        <w:tc>
          <w:tcPr>
            <w:tcW w:w="3754" w:type="dxa"/>
          </w:tcPr>
          <w:p w:rsidR="00BC3AF2" w:rsidRPr="007C5428" w:rsidRDefault="00BC3AF2" w:rsidP="008A54AE">
            <w:pPr>
              <w:spacing w:line="276" w:lineRule="auto"/>
              <w:jc w:val="both"/>
              <w:rPr>
                <w:rFonts w:ascii="Calibri" w:eastAsia="Calibri" w:hAnsi="Calibri"/>
                <w:sz w:val="22"/>
                <w:szCs w:val="24"/>
                <w:rtl/>
              </w:rPr>
            </w:pPr>
            <w:r w:rsidRPr="007C5428">
              <w:rPr>
                <w:rFonts w:ascii="Calibri" w:eastAsia="Calibri" w:hAnsi="Calibri" w:hint="cs"/>
                <w:sz w:val="22"/>
                <w:szCs w:val="24"/>
                <w:rtl/>
              </w:rPr>
              <w:t xml:space="preserve">במכרזים הקודמים הובהר חד משמעית (ע"י גורם בכיר ומוסמך מטעמכם) שהפעולות של נושא מכרז זה אינו מהווה </w:t>
            </w:r>
            <w:r w:rsidRPr="007C5428">
              <w:rPr>
                <w:rFonts w:ascii="Calibri" w:eastAsia="Calibri" w:hAnsi="Calibri" w:hint="cs"/>
                <w:sz w:val="22"/>
                <w:szCs w:val="24"/>
                <w:rtl/>
              </w:rPr>
              <w:lastRenderedPageBreak/>
              <w:t>בדיקת מתקני חשמל אלא ביצוע בקרה ופיקוח, האם ההבחנה השתנתה?</w:t>
            </w:r>
          </w:p>
        </w:tc>
        <w:tc>
          <w:tcPr>
            <w:tcW w:w="2960" w:type="dxa"/>
          </w:tcPr>
          <w:p w:rsidR="00BC3AF2" w:rsidRPr="007C5428" w:rsidRDefault="00BC3AF2" w:rsidP="008A54AE">
            <w:pPr>
              <w:spacing w:line="276" w:lineRule="auto"/>
              <w:jc w:val="both"/>
              <w:rPr>
                <w:rFonts w:ascii="Calibri" w:eastAsia="Calibri" w:hAnsi="Calibri"/>
                <w:sz w:val="22"/>
                <w:szCs w:val="24"/>
                <w:rtl/>
              </w:rPr>
            </w:pPr>
            <w:r>
              <w:rPr>
                <w:rFonts w:ascii="Calibri" w:eastAsia="Calibri" w:hAnsi="Calibri" w:hint="cs"/>
                <w:sz w:val="22"/>
                <w:szCs w:val="24"/>
                <w:rtl/>
              </w:rPr>
              <w:lastRenderedPageBreak/>
              <w:t xml:space="preserve">המכרז הינו מכרז </w:t>
            </w:r>
            <w:r w:rsidRPr="004B38CD">
              <w:rPr>
                <w:rFonts w:ascii="Calibri" w:eastAsia="Calibri" w:hAnsi="Calibri"/>
                <w:sz w:val="22"/>
                <w:szCs w:val="24"/>
                <w:rtl/>
              </w:rPr>
              <w:t xml:space="preserve">למתן שירותי בדיקה של מתקני חשמל  בהתאם לחוק החשמל </w:t>
            </w:r>
            <w:r w:rsidRPr="006C7095">
              <w:rPr>
                <w:rFonts w:ascii="Calibri" w:eastAsia="Calibri" w:hAnsi="Calibri"/>
                <w:sz w:val="22"/>
                <w:szCs w:val="24"/>
                <w:rtl/>
              </w:rPr>
              <w:t>התשי"ד-</w:t>
            </w:r>
            <w:r w:rsidRPr="006C7095">
              <w:rPr>
                <w:rFonts w:ascii="Calibri" w:eastAsia="Calibri" w:hAnsi="Calibri"/>
                <w:sz w:val="22"/>
                <w:szCs w:val="24"/>
                <w:rtl/>
              </w:rPr>
              <w:lastRenderedPageBreak/>
              <w:t>1954</w:t>
            </w:r>
            <w:r>
              <w:rPr>
                <w:rFonts w:ascii="Calibri" w:eastAsia="Calibri" w:hAnsi="Calibri" w:hint="cs"/>
                <w:sz w:val="22"/>
                <w:szCs w:val="24"/>
                <w:rtl/>
              </w:rPr>
              <w:t xml:space="preserve"> </w:t>
            </w:r>
            <w:r w:rsidRPr="004B38CD">
              <w:rPr>
                <w:rFonts w:ascii="Calibri" w:eastAsia="Calibri" w:hAnsi="Calibri"/>
                <w:sz w:val="22"/>
                <w:szCs w:val="24"/>
                <w:rtl/>
              </w:rPr>
              <w:t>ותקנותיו</w:t>
            </w:r>
            <w:r>
              <w:rPr>
                <w:rFonts w:ascii="Calibri" w:eastAsia="Calibri" w:hAnsi="Calibri" w:hint="cs"/>
                <w:sz w:val="22"/>
                <w:szCs w:val="24"/>
                <w:rtl/>
              </w:rPr>
              <w:t xml:space="preserve">, והשירותים הנדרשים כוללים בדיקה של </w:t>
            </w:r>
            <w:r w:rsidRPr="004B38CD">
              <w:rPr>
                <w:rFonts w:ascii="Calibri" w:eastAsia="Calibri" w:hAnsi="Calibri"/>
                <w:sz w:val="22"/>
                <w:szCs w:val="24"/>
                <w:rtl/>
              </w:rPr>
              <w:t xml:space="preserve">מתקני חשמל  </w:t>
            </w:r>
            <w:r>
              <w:rPr>
                <w:rFonts w:ascii="Calibri" w:eastAsia="Calibri" w:hAnsi="Calibri" w:hint="cs"/>
                <w:sz w:val="22"/>
                <w:szCs w:val="24"/>
                <w:rtl/>
              </w:rPr>
              <w:t>כפי שמפורט במסמכי המכרז.</w:t>
            </w:r>
          </w:p>
        </w:tc>
      </w:tr>
      <w:tr w:rsidR="00BC3AF2" w:rsidRPr="00CE64C4" w:rsidTr="008A54AE">
        <w:trPr>
          <w:jc w:val="center"/>
        </w:trPr>
        <w:tc>
          <w:tcPr>
            <w:tcW w:w="545" w:type="dxa"/>
          </w:tcPr>
          <w:p w:rsidR="00BC3AF2" w:rsidRPr="007C5428" w:rsidRDefault="00BC3AF2" w:rsidP="008A54AE">
            <w:pPr>
              <w:jc w:val="both"/>
              <w:rPr>
                <w:rFonts w:ascii="Calibri" w:eastAsia="Calibri" w:hAnsi="Calibri"/>
                <w:sz w:val="22"/>
                <w:szCs w:val="24"/>
                <w:rtl/>
              </w:rPr>
            </w:pPr>
            <w:r w:rsidRPr="007C5428">
              <w:rPr>
                <w:rFonts w:ascii="Calibri" w:eastAsia="Calibri" w:hAnsi="Calibri" w:hint="cs"/>
                <w:sz w:val="22"/>
                <w:szCs w:val="24"/>
                <w:rtl/>
              </w:rPr>
              <w:lastRenderedPageBreak/>
              <w:t>12</w:t>
            </w:r>
          </w:p>
        </w:tc>
        <w:tc>
          <w:tcPr>
            <w:tcW w:w="2393" w:type="dxa"/>
          </w:tcPr>
          <w:p w:rsidR="00BC3AF2" w:rsidRPr="007C5428" w:rsidRDefault="00BC3AF2" w:rsidP="008A54AE">
            <w:pPr>
              <w:spacing w:line="276" w:lineRule="auto"/>
              <w:jc w:val="both"/>
              <w:rPr>
                <w:rFonts w:ascii="Calibri" w:eastAsia="Calibri" w:hAnsi="Calibri"/>
                <w:b/>
                <w:bCs/>
                <w:sz w:val="22"/>
                <w:szCs w:val="24"/>
                <w:u w:val="single"/>
                <w:rtl/>
              </w:rPr>
            </w:pPr>
          </w:p>
        </w:tc>
        <w:tc>
          <w:tcPr>
            <w:tcW w:w="3754" w:type="dxa"/>
          </w:tcPr>
          <w:p w:rsidR="00BC3AF2" w:rsidRPr="007C5428" w:rsidRDefault="00BC3AF2" w:rsidP="008A54AE">
            <w:pPr>
              <w:spacing w:line="360" w:lineRule="auto"/>
              <w:jc w:val="both"/>
              <w:rPr>
                <w:rFonts w:ascii="Calibri" w:eastAsia="Calibri" w:hAnsi="Calibri"/>
                <w:sz w:val="22"/>
                <w:szCs w:val="24"/>
                <w:rtl/>
              </w:rPr>
            </w:pPr>
            <w:r w:rsidRPr="007C5428">
              <w:rPr>
                <w:rFonts w:ascii="Calibri" w:eastAsia="Calibri" w:hAnsi="Calibri" w:hint="cs"/>
                <w:sz w:val="22"/>
                <w:szCs w:val="24"/>
                <w:rtl/>
              </w:rPr>
              <w:t>האם אפשרי לקשור קשר חוזי עם בודקי חשמל חיצוניים לביצוע מכרז זה?</w:t>
            </w:r>
          </w:p>
        </w:tc>
        <w:tc>
          <w:tcPr>
            <w:tcW w:w="2960" w:type="dxa"/>
          </w:tcPr>
          <w:p w:rsidR="00BC3AF2" w:rsidRDefault="00BC3AF2" w:rsidP="008A54AE">
            <w:pPr>
              <w:jc w:val="both"/>
              <w:rPr>
                <w:rFonts w:ascii="Calibri" w:eastAsia="Calibri" w:hAnsi="Calibri"/>
                <w:sz w:val="22"/>
                <w:szCs w:val="24"/>
                <w:rtl/>
              </w:rPr>
            </w:pPr>
            <w:r>
              <w:rPr>
                <w:rFonts w:ascii="Calibri" w:eastAsia="Calibri" w:hAnsi="Calibri" w:hint="cs"/>
                <w:sz w:val="22"/>
                <w:szCs w:val="24"/>
                <w:rtl/>
              </w:rPr>
              <w:t xml:space="preserve">כן. </w:t>
            </w:r>
          </w:p>
          <w:p w:rsidR="00BC3AF2" w:rsidRPr="007C5428" w:rsidRDefault="00BC3AF2" w:rsidP="008A54AE">
            <w:pPr>
              <w:jc w:val="both"/>
              <w:rPr>
                <w:rFonts w:ascii="Calibri" w:eastAsia="Calibri" w:hAnsi="Calibri"/>
                <w:sz w:val="22"/>
                <w:szCs w:val="24"/>
                <w:rtl/>
              </w:rPr>
            </w:pPr>
            <w:r>
              <w:rPr>
                <w:rFonts w:ascii="Calibri" w:eastAsia="Calibri" w:hAnsi="Calibri" w:hint="cs"/>
                <w:sz w:val="22"/>
                <w:szCs w:val="24"/>
                <w:rtl/>
              </w:rPr>
              <w:t xml:space="preserve">ראה נוסחו החדש של </w:t>
            </w:r>
            <w:r>
              <w:rPr>
                <w:rFonts w:hint="cs"/>
                <w:szCs w:val="24"/>
                <w:rtl/>
              </w:rPr>
              <w:t xml:space="preserve">סעיף </w:t>
            </w:r>
            <w:r>
              <w:rPr>
                <w:rFonts w:ascii="Calibri" w:eastAsia="Calibri" w:hAnsi="Calibri" w:hint="cs"/>
                <w:szCs w:val="24"/>
                <w:rtl/>
              </w:rPr>
              <w:t>2.א (2.</w:t>
            </w:r>
            <w:r>
              <w:rPr>
                <w:rFonts w:ascii="Calibri" w:eastAsia="Calibri" w:hAnsi="Calibri" w:hint="cs"/>
                <w:sz w:val="22"/>
                <w:szCs w:val="24"/>
                <w:rtl/>
              </w:rPr>
              <w:t xml:space="preserve"> בתשובה לשאלה 10 לעיל.</w:t>
            </w:r>
          </w:p>
        </w:tc>
      </w:tr>
      <w:tr w:rsidR="00BC3AF2" w:rsidRPr="00CE64C4" w:rsidTr="008A54AE">
        <w:trPr>
          <w:jc w:val="center"/>
        </w:trPr>
        <w:tc>
          <w:tcPr>
            <w:tcW w:w="545" w:type="dxa"/>
          </w:tcPr>
          <w:p w:rsidR="00BC3AF2" w:rsidRPr="007C5428" w:rsidRDefault="00BC3AF2" w:rsidP="008A54AE">
            <w:pPr>
              <w:jc w:val="both"/>
              <w:rPr>
                <w:rFonts w:ascii="Calibri" w:eastAsia="Calibri" w:hAnsi="Calibri"/>
                <w:sz w:val="22"/>
                <w:szCs w:val="24"/>
                <w:rtl/>
              </w:rPr>
            </w:pPr>
            <w:r w:rsidRPr="007C5428">
              <w:rPr>
                <w:rFonts w:ascii="Calibri" w:eastAsia="Calibri" w:hAnsi="Calibri" w:hint="cs"/>
                <w:sz w:val="22"/>
                <w:szCs w:val="24"/>
                <w:rtl/>
              </w:rPr>
              <w:t>13</w:t>
            </w:r>
          </w:p>
        </w:tc>
        <w:tc>
          <w:tcPr>
            <w:tcW w:w="2393" w:type="dxa"/>
          </w:tcPr>
          <w:p w:rsidR="00BC3AF2" w:rsidRPr="007C5428" w:rsidRDefault="00BC3AF2" w:rsidP="008A54AE">
            <w:pPr>
              <w:spacing w:line="276" w:lineRule="auto"/>
              <w:jc w:val="both"/>
              <w:rPr>
                <w:rFonts w:ascii="Calibri" w:eastAsia="Calibri" w:hAnsi="Calibri"/>
                <w:b/>
                <w:bCs/>
                <w:sz w:val="22"/>
                <w:szCs w:val="24"/>
                <w:u w:val="single"/>
                <w:rtl/>
              </w:rPr>
            </w:pPr>
          </w:p>
        </w:tc>
        <w:tc>
          <w:tcPr>
            <w:tcW w:w="3754" w:type="dxa"/>
          </w:tcPr>
          <w:p w:rsidR="00BC3AF2" w:rsidRPr="007C5428" w:rsidRDefault="00BC3AF2" w:rsidP="008A54AE">
            <w:pPr>
              <w:spacing w:line="276" w:lineRule="auto"/>
              <w:jc w:val="both"/>
              <w:rPr>
                <w:rFonts w:ascii="Calibri" w:eastAsia="Calibri" w:hAnsi="Calibri"/>
                <w:sz w:val="22"/>
                <w:szCs w:val="24"/>
                <w:rtl/>
              </w:rPr>
            </w:pPr>
            <w:r w:rsidRPr="007C5428">
              <w:rPr>
                <w:rFonts w:ascii="Calibri" w:eastAsia="Calibri" w:hAnsi="Calibri" w:hint="cs"/>
                <w:szCs w:val="24"/>
                <w:rtl/>
              </w:rPr>
              <w:t xml:space="preserve">מדוע לא מתקיימת פגישת ספקים </w:t>
            </w:r>
            <w:r w:rsidRPr="00250F20">
              <w:rPr>
                <w:rFonts w:ascii="Calibri" w:eastAsia="Calibri" w:hAnsi="Calibri" w:hint="cs"/>
                <w:szCs w:val="24"/>
                <w:rtl/>
              </w:rPr>
              <w:t>להבהרת נושאים אלו ורבים אחרים?</w:t>
            </w:r>
          </w:p>
        </w:tc>
        <w:tc>
          <w:tcPr>
            <w:tcW w:w="2960" w:type="dxa"/>
          </w:tcPr>
          <w:p w:rsidR="00BC3AF2" w:rsidRPr="007C5428" w:rsidRDefault="00BC3AF2" w:rsidP="008A54AE">
            <w:pPr>
              <w:jc w:val="both"/>
              <w:rPr>
                <w:rFonts w:ascii="Calibri" w:eastAsia="Calibri" w:hAnsi="Calibri"/>
                <w:sz w:val="22"/>
                <w:szCs w:val="24"/>
                <w:rtl/>
              </w:rPr>
            </w:pPr>
            <w:r>
              <w:rPr>
                <w:rFonts w:ascii="Calibri" w:eastAsia="Calibri" w:hAnsi="Calibri" w:hint="cs"/>
                <w:sz w:val="22"/>
                <w:szCs w:val="24"/>
                <w:rtl/>
              </w:rPr>
              <w:t xml:space="preserve">המשרד סיפק מנגנון לשאלת שאלות וקבלת הבהרות נשוא מכרז זה. </w:t>
            </w:r>
          </w:p>
        </w:tc>
      </w:tr>
      <w:tr w:rsidR="00BC3AF2" w:rsidRPr="00D1573C" w:rsidTr="008A54AE">
        <w:trPr>
          <w:trHeight w:val="1337"/>
          <w:jc w:val="center"/>
        </w:trPr>
        <w:tc>
          <w:tcPr>
            <w:tcW w:w="545" w:type="dxa"/>
          </w:tcPr>
          <w:p w:rsidR="00BC3AF2" w:rsidRPr="007C5428" w:rsidRDefault="00BC3AF2" w:rsidP="008A54AE">
            <w:pPr>
              <w:jc w:val="both"/>
              <w:rPr>
                <w:rFonts w:ascii="Calibri" w:eastAsia="Calibri" w:hAnsi="Calibri"/>
                <w:sz w:val="22"/>
                <w:szCs w:val="24"/>
                <w:rtl/>
              </w:rPr>
            </w:pPr>
            <w:r w:rsidRPr="007C5428">
              <w:rPr>
                <w:rFonts w:ascii="Calibri" w:eastAsia="Calibri" w:hAnsi="Calibri" w:hint="cs"/>
                <w:sz w:val="22"/>
                <w:szCs w:val="24"/>
                <w:rtl/>
              </w:rPr>
              <w:t>14</w:t>
            </w:r>
          </w:p>
        </w:tc>
        <w:tc>
          <w:tcPr>
            <w:tcW w:w="2393" w:type="dxa"/>
          </w:tcPr>
          <w:p w:rsidR="00BC3AF2" w:rsidRPr="007C5428" w:rsidRDefault="00BC3AF2" w:rsidP="008A54AE">
            <w:pPr>
              <w:spacing w:line="276" w:lineRule="auto"/>
              <w:jc w:val="both"/>
              <w:rPr>
                <w:rFonts w:ascii="Calibri" w:eastAsia="Calibri" w:hAnsi="Calibri"/>
                <w:b/>
                <w:bCs/>
                <w:sz w:val="22"/>
                <w:szCs w:val="24"/>
                <w:u w:val="single"/>
                <w:rtl/>
              </w:rPr>
            </w:pPr>
          </w:p>
        </w:tc>
        <w:tc>
          <w:tcPr>
            <w:tcW w:w="3754" w:type="dxa"/>
          </w:tcPr>
          <w:p w:rsidR="00BC3AF2" w:rsidRPr="007C5428" w:rsidRDefault="00BC3AF2" w:rsidP="008A54AE">
            <w:pPr>
              <w:spacing w:line="276" w:lineRule="auto"/>
              <w:jc w:val="both"/>
              <w:rPr>
                <w:rFonts w:ascii="Calibri" w:eastAsia="Calibri" w:hAnsi="Calibri"/>
                <w:szCs w:val="24"/>
              </w:rPr>
            </w:pPr>
            <w:r w:rsidRPr="007C5428">
              <w:rPr>
                <w:rFonts w:ascii="Calibri" w:eastAsia="Calibri" w:hAnsi="Calibri" w:hint="cs"/>
                <w:szCs w:val="24"/>
                <w:rtl/>
              </w:rPr>
              <w:t>האם קבלן מסיווג 160 א' יכול לבצע בדיקות אלו עם מהנדס בודק מטעם החברה?</w:t>
            </w:r>
          </w:p>
          <w:p w:rsidR="00BC3AF2" w:rsidRPr="007C5428" w:rsidRDefault="00BC3AF2" w:rsidP="008A54AE">
            <w:pPr>
              <w:spacing w:line="276" w:lineRule="auto"/>
              <w:jc w:val="both"/>
              <w:rPr>
                <w:rFonts w:ascii="Calibri" w:eastAsia="Calibri" w:hAnsi="Calibri"/>
                <w:sz w:val="22"/>
                <w:szCs w:val="24"/>
                <w:rtl/>
              </w:rPr>
            </w:pPr>
            <w:r w:rsidRPr="007C5428">
              <w:rPr>
                <w:rFonts w:ascii="Calibri" w:eastAsia="Calibri" w:hAnsi="Calibri" w:hint="cs"/>
                <w:szCs w:val="24"/>
                <w:rtl/>
              </w:rPr>
              <w:t>(כמו כן יש אפשרות עם בודק חיצוני שמקושר עם הקבלן בנושא הבדיקות)?</w:t>
            </w:r>
          </w:p>
        </w:tc>
        <w:tc>
          <w:tcPr>
            <w:tcW w:w="2960" w:type="dxa"/>
          </w:tcPr>
          <w:p w:rsidR="00BC3AF2" w:rsidRPr="00D1573C" w:rsidRDefault="00BC3AF2" w:rsidP="008A54AE">
            <w:pPr>
              <w:spacing w:after="200" w:line="360" w:lineRule="auto"/>
              <w:jc w:val="both"/>
              <w:rPr>
                <w:szCs w:val="24"/>
              </w:rPr>
            </w:pPr>
            <w:r>
              <w:rPr>
                <w:rFonts w:ascii="Calibri" w:eastAsia="Calibri" w:hAnsi="Calibri" w:hint="cs"/>
                <w:sz w:val="22"/>
                <w:szCs w:val="24"/>
                <w:rtl/>
              </w:rPr>
              <w:t>הסיווג המפורט בשאלה אינו מוכר</w:t>
            </w:r>
            <w:r>
              <w:rPr>
                <w:rFonts w:hint="cs"/>
                <w:szCs w:val="24"/>
                <w:rtl/>
              </w:rPr>
              <w:t>.</w:t>
            </w:r>
          </w:p>
          <w:p w:rsidR="00BC3AF2" w:rsidRPr="00D1573C" w:rsidRDefault="00BC3AF2" w:rsidP="008A54AE">
            <w:pPr>
              <w:tabs>
                <w:tab w:val="right" w:pos="768"/>
              </w:tabs>
              <w:spacing w:after="200" w:line="360" w:lineRule="auto"/>
              <w:ind w:left="644"/>
              <w:jc w:val="both"/>
              <w:rPr>
                <w:szCs w:val="24"/>
                <w:u w:val="single"/>
              </w:rPr>
            </w:pPr>
          </w:p>
          <w:p w:rsidR="00BC3AF2" w:rsidRPr="00D1573C" w:rsidRDefault="00BC3AF2" w:rsidP="008A54AE">
            <w:pPr>
              <w:jc w:val="both"/>
              <w:rPr>
                <w:rFonts w:ascii="Calibri" w:eastAsia="Calibri" w:hAnsi="Calibri"/>
                <w:sz w:val="22"/>
                <w:szCs w:val="24"/>
                <w:u w:val="single"/>
                <w:rtl/>
              </w:rPr>
            </w:pPr>
          </w:p>
        </w:tc>
      </w:tr>
      <w:tr w:rsidR="00BC3AF2" w:rsidRPr="00CE64C4" w:rsidTr="008A54AE">
        <w:trPr>
          <w:jc w:val="center"/>
        </w:trPr>
        <w:tc>
          <w:tcPr>
            <w:tcW w:w="545" w:type="dxa"/>
          </w:tcPr>
          <w:p w:rsidR="00BC3AF2" w:rsidRPr="007C5428" w:rsidRDefault="00BC3AF2" w:rsidP="008A54AE">
            <w:pPr>
              <w:jc w:val="both"/>
              <w:rPr>
                <w:rFonts w:ascii="Calibri" w:eastAsia="Calibri" w:hAnsi="Calibri"/>
                <w:sz w:val="22"/>
                <w:szCs w:val="24"/>
                <w:rtl/>
              </w:rPr>
            </w:pPr>
            <w:r>
              <w:rPr>
                <w:rFonts w:ascii="Calibri" w:eastAsia="Calibri" w:hAnsi="Calibri"/>
                <w:sz w:val="22"/>
                <w:szCs w:val="24"/>
              </w:rPr>
              <w:t>15</w:t>
            </w:r>
          </w:p>
        </w:tc>
        <w:tc>
          <w:tcPr>
            <w:tcW w:w="2393" w:type="dxa"/>
          </w:tcPr>
          <w:p w:rsidR="00BC3AF2" w:rsidRPr="00A45FDD" w:rsidRDefault="00BC3AF2" w:rsidP="008A54AE">
            <w:pPr>
              <w:tabs>
                <w:tab w:val="left" w:pos="8617"/>
              </w:tabs>
              <w:spacing w:line="360" w:lineRule="auto"/>
              <w:jc w:val="both"/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 xml:space="preserve">סעיף </w:t>
            </w:r>
            <w:r w:rsidRPr="007A475A">
              <w:rPr>
                <w:rFonts w:ascii="Calibri" w:eastAsia="Calibri" w:hAnsi="Calibri" w:hint="cs"/>
                <w:b/>
                <w:bCs/>
                <w:szCs w:val="24"/>
                <w:rtl/>
              </w:rPr>
              <w:t>"תנאי סף מקצועיים"</w:t>
            </w:r>
            <w:r>
              <w:rPr>
                <w:rFonts w:hint="cs"/>
                <w:szCs w:val="24"/>
                <w:rtl/>
              </w:rPr>
              <w:t xml:space="preserve">  2.א (1 במכרז</w:t>
            </w:r>
          </w:p>
        </w:tc>
        <w:tc>
          <w:tcPr>
            <w:tcW w:w="3754" w:type="dxa"/>
          </w:tcPr>
          <w:p w:rsidR="00BC3AF2" w:rsidRPr="00C25FE1" w:rsidRDefault="00BC3AF2" w:rsidP="008A54AE">
            <w:pPr>
              <w:pStyle w:val="ae"/>
              <w:tabs>
                <w:tab w:val="left" w:pos="8617"/>
              </w:tabs>
              <w:spacing w:line="276" w:lineRule="auto"/>
              <w:ind w:hanging="720"/>
              <w:jc w:val="both"/>
              <w:rPr>
                <w:szCs w:val="24"/>
              </w:rPr>
            </w:pPr>
            <w:r w:rsidRPr="00C25FE1">
              <w:rPr>
                <w:rFonts w:hint="cs"/>
                <w:szCs w:val="24"/>
                <w:rtl/>
              </w:rPr>
              <w:t xml:space="preserve">מהי הגדרה ל" מתקן " </w:t>
            </w:r>
          </w:p>
          <w:p w:rsidR="00BC3AF2" w:rsidRPr="00C25FE1" w:rsidRDefault="00BC3AF2" w:rsidP="008A54AE">
            <w:pPr>
              <w:pStyle w:val="ae"/>
              <w:tabs>
                <w:tab w:val="left" w:pos="8617"/>
              </w:tabs>
              <w:spacing w:line="276" w:lineRule="auto"/>
              <w:jc w:val="both"/>
              <w:rPr>
                <w:szCs w:val="24"/>
                <w:rtl/>
              </w:rPr>
            </w:pPr>
          </w:p>
        </w:tc>
        <w:tc>
          <w:tcPr>
            <w:tcW w:w="2960" w:type="dxa"/>
          </w:tcPr>
          <w:p w:rsidR="00BC3AF2" w:rsidRDefault="00BC3AF2" w:rsidP="008A54AE">
            <w:pPr>
              <w:jc w:val="both"/>
              <w:rPr>
                <w:szCs w:val="24"/>
                <w:rtl/>
              </w:rPr>
            </w:pPr>
            <w:r>
              <w:rPr>
                <w:rFonts w:ascii="Calibri" w:eastAsia="Calibri" w:hAnsi="Calibri" w:hint="cs"/>
                <w:sz w:val="22"/>
                <w:szCs w:val="24"/>
                <w:rtl/>
              </w:rPr>
              <w:t>נוסח הסעיף ישונה</w:t>
            </w:r>
            <w:r>
              <w:rPr>
                <w:rFonts w:hint="cs"/>
                <w:szCs w:val="24"/>
                <w:rtl/>
              </w:rPr>
              <w:t>. ראה תשובה לשאלה 3 לעיל.</w:t>
            </w:r>
          </w:p>
          <w:p w:rsidR="00BC3AF2" w:rsidRDefault="00BC3AF2" w:rsidP="008A54AE">
            <w:pPr>
              <w:jc w:val="both"/>
              <w:rPr>
                <w:rFonts w:ascii="Calibri" w:eastAsia="Calibri" w:hAnsi="Calibri"/>
                <w:sz w:val="22"/>
                <w:szCs w:val="24"/>
                <w:rtl/>
              </w:rPr>
            </w:pPr>
            <w:r w:rsidRPr="00F2158C">
              <w:rPr>
                <w:rFonts w:hint="cs"/>
                <w:szCs w:val="24"/>
                <w:rtl/>
              </w:rPr>
              <w:t xml:space="preserve"> </w:t>
            </w:r>
            <w:r w:rsidRPr="00F2158C">
              <w:rPr>
                <w:szCs w:val="24"/>
                <w:rtl/>
              </w:rPr>
              <w:t xml:space="preserve"> </w:t>
            </w:r>
          </w:p>
        </w:tc>
      </w:tr>
      <w:tr w:rsidR="00BC3AF2" w:rsidRPr="00CE64C4" w:rsidTr="008A54AE">
        <w:trPr>
          <w:jc w:val="center"/>
        </w:trPr>
        <w:tc>
          <w:tcPr>
            <w:tcW w:w="545" w:type="dxa"/>
          </w:tcPr>
          <w:p w:rsidR="00BC3AF2" w:rsidRDefault="00BC3AF2" w:rsidP="008A54AE">
            <w:pPr>
              <w:jc w:val="both"/>
              <w:rPr>
                <w:rFonts w:ascii="Calibri" w:eastAsia="Calibri" w:hAnsi="Calibri"/>
                <w:sz w:val="22"/>
                <w:szCs w:val="24"/>
              </w:rPr>
            </w:pPr>
            <w:r>
              <w:rPr>
                <w:rFonts w:ascii="Calibri" w:eastAsia="Calibri" w:hAnsi="Calibri"/>
                <w:sz w:val="22"/>
                <w:szCs w:val="24"/>
              </w:rPr>
              <w:t>16</w:t>
            </w:r>
          </w:p>
        </w:tc>
        <w:tc>
          <w:tcPr>
            <w:tcW w:w="2393" w:type="dxa"/>
          </w:tcPr>
          <w:p w:rsidR="00BC3AF2" w:rsidRPr="00A45FDD" w:rsidRDefault="00BC3AF2" w:rsidP="008A54AE">
            <w:pPr>
              <w:tabs>
                <w:tab w:val="left" w:pos="8617"/>
              </w:tabs>
              <w:spacing w:line="360" w:lineRule="auto"/>
              <w:jc w:val="both"/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 xml:space="preserve">סעיף </w:t>
            </w:r>
            <w:r w:rsidRPr="007A475A">
              <w:rPr>
                <w:rFonts w:ascii="Calibri" w:eastAsia="Calibri" w:hAnsi="Calibri" w:hint="cs"/>
                <w:b/>
                <w:bCs/>
                <w:szCs w:val="24"/>
                <w:rtl/>
              </w:rPr>
              <w:t>"תנאי סף מקצועיים"</w:t>
            </w:r>
            <w:r>
              <w:rPr>
                <w:rFonts w:hint="cs"/>
                <w:szCs w:val="24"/>
                <w:rtl/>
              </w:rPr>
              <w:t xml:space="preserve">  2.א (1 במכרז</w:t>
            </w:r>
          </w:p>
        </w:tc>
        <w:tc>
          <w:tcPr>
            <w:tcW w:w="3754" w:type="dxa"/>
          </w:tcPr>
          <w:p w:rsidR="00BC3AF2" w:rsidRPr="00EF661E" w:rsidRDefault="00BC3AF2" w:rsidP="008A54AE">
            <w:pPr>
              <w:tabs>
                <w:tab w:val="left" w:pos="8617"/>
              </w:tabs>
              <w:spacing w:line="276" w:lineRule="auto"/>
              <w:jc w:val="both"/>
              <w:rPr>
                <w:szCs w:val="24"/>
                <w:rtl/>
              </w:rPr>
            </w:pPr>
            <w:r w:rsidRPr="00EF661E">
              <w:rPr>
                <w:rFonts w:hint="cs"/>
                <w:szCs w:val="24"/>
                <w:rtl/>
              </w:rPr>
              <w:t>האם החברה חייבת להיות מאוגדת לפחות 7 (שבע) שנים</w:t>
            </w:r>
          </w:p>
        </w:tc>
        <w:tc>
          <w:tcPr>
            <w:tcW w:w="2960" w:type="dxa"/>
          </w:tcPr>
          <w:p w:rsidR="00BC3AF2" w:rsidRDefault="00BC3AF2" w:rsidP="008A54AE">
            <w:pPr>
              <w:jc w:val="both"/>
              <w:rPr>
                <w:szCs w:val="24"/>
                <w:rtl/>
              </w:rPr>
            </w:pPr>
            <w:r>
              <w:rPr>
                <w:rFonts w:ascii="Calibri" w:eastAsia="Calibri" w:hAnsi="Calibri" w:hint="cs"/>
                <w:sz w:val="22"/>
                <w:szCs w:val="24"/>
                <w:rtl/>
              </w:rPr>
              <w:t>נוסח הסעיף ישונה</w:t>
            </w:r>
            <w:r>
              <w:rPr>
                <w:rFonts w:hint="cs"/>
                <w:szCs w:val="24"/>
                <w:rtl/>
              </w:rPr>
              <w:t>. ראה תשובה לשאלה 3 לעיל.</w:t>
            </w:r>
          </w:p>
          <w:p w:rsidR="00BC3AF2" w:rsidRPr="00F2158C" w:rsidRDefault="00BC3AF2" w:rsidP="008A54AE">
            <w:pPr>
              <w:spacing w:line="360" w:lineRule="auto"/>
              <w:jc w:val="both"/>
              <w:rPr>
                <w:rFonts w:ascii="Calibri" w:eastAsia="Calibri" w:hAnsi="Calibri"/>
                <w:sz w:val="22"/>
                <w:szCs w:val="24"/>
                <w:rtl/>
              </w:rPr>
            </w:pPr>
          </w:p>
        </w:tc>
      </w:tr>
      <w:tr w:rsidR="00BC3AF2" w:rsidRPr="00CE64C4" w:rsidTr="008A54AE">
        <w:trPr>
          <w:jc w:val="center"/>
        </w:trPr>
        <w:tc>
          <w:tcPr>
            <w:tcW w:w="545" w:type="dxa"/>
          </w:tcPr>
          <w:p w:rsidR="00BC3AF2" w:rsidRDefault="00BC3AF2" w:rsidP="008A54AE">
            <w:pPr>
              <w:jc w:val="both"/>
              <w:rPr>
                <w:rFonts w:ascii="Calibri" w:eastAsia="Calibri" w:hAnsi="Calibri"/>
                <w:sz w:val="22"/>
                <w:szCs w:val="24"/>
              </w:rPr>
            </w:pPr>
            <w:r>
              <w:rPr>
                <w:rFonts w:ascii="Calibri" w:eastAsia="Calibri" w:hAnsi="Calibri"/>
                <w:sz w:val="22"/>
                <w:szCs w:val="24"/>
              </w:rPr>
              <w:t>17</w:t>
            </w:r>
          </w:p>
        </w:tc>
        <w:tc>
          <w:tcPr>
            <w:tcW w:w="2393" w:type="dxa"/>
          </w:tcPr>
          <w:p w:rsidR="00BC3AF2" w:rsidRPr="00A45FDD" w:rsidRDefault="00BC3AF2" w:rsidP="008A54AE">
            <w:pPr>
              <w:tabs>
                <w:tab w:val="left" w:pos="8617"/>
              </w:tabs>
              <w:spacing w:line="360" w:lineRule="auto"/>
              <w:jc w:val="both"/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 xml:space="preserve">סעיף </w:t>
            </w:r>
            <w:r w:rsidRPr="007A475A">
              <w:rPr>
                <w:rFonts w:ascii="Calibri" w:eastAsia="Calibri" w:hAnsi="Calibri" w:hint="cs"/>
                <w:b/>
                <w:bCs/>
                <w:szCs w:val="24"/>
                <w:rtl/>
              </w:rPr>
              <w:t>"תנאי סף מקצועיים"</w:t>
            </w:r>
            <w:r>
              <w:rPr>
                <w:rFonts w:hint="cs"/>
                <w:szCs w:val="24"/>
                <w:rtl/>
              </w:rPr>
              <w:t xml:space="preserve">  2.א (1 במכרז</w:t>
            </w:r>
          </w:p>
        </w:tc>
        <w:tc>
          <w:tcPr>
            <w:tcW w:w="3754" w:type="dxa"/>
          </w:tcPr>
          <w:p w:rsidR="00BC3AF2" w:rsidRPr="00EF661E" w:rsidRDefault="00BC3AF2" w:rsidP="008A54AE">
            <w:pPr>
              <w:tabs>
                <w:tab w:val="left" w:pos="8617"/>
              </w:tabs>
              <w:spacing w:line="276" w:lineRule="auto"/>
              <w:jc w:val="both"/>
              <w:rPr>
                <w:szCs w:val="24"/>
                <w:rtl/>
              </w:rPr>
            </w:pPr>
            <w:r w:rsidRPr="00EF661E">
              <w:rPr>
                <w:rFonts w:hint="cs"/>
                <w:szCs w:val="24"/>
                <w:rtl/>
              </w:rPr>
              <w:t>האם הניסיון בסעיף, 500 מתקנים לשנה למשך 7 (שבע) שנים מתבקשת לחול על החברה עצמה כישות משפטית או יכולה לחול על אחד או על חלק  מעובדי החברה בנפרד ו\או במצטבר, כלומר ניסיונ</w:t>
            </w:r>
            <w:r w:rsidRPr="00EF661E">
              <w:rPr>
                <w:rFonts w:hint="eastAsia"/>
                <w:szCs w:val="24"/>
                <w:rtl/>
              </w:rPr>
              <w:t>ם</w:t>
            </w:r>
            <w:r w:rsidRPr="00EF661E">
              <w:rPr>
                <w:rFonts w:hint="cs"/>
                <w:szCs w:val="24"/>
                <w:rtl/>
              </w:rPr>
              <w:t xml:space="preserve"> שרכשו במהלך חייהם ועבודתם</w:t>
            </w:r>
          </w:p>
        </w:tc>
        <w:tc>
          <w:tcPr>
            <w:tcW w:w="2960" w:type="dxa"/>
          </w:tcPr>
          <w:p w:rsidR="00BC3AF2" w:rsidRDefault="00BC3AF2" w:rsidP="008A54AE">
            <w:pPr>
              <w:jc w:val="both"/>
              <w:rPr>
                <w:rFonts w:ascii="Calibri" w:eastAsia="Calibri" w:hAnsi="Calibri"/>
                <w:sz w:val="22"/>
                <w:szCs w:val="24"/>
                <w:rtl/>
              </w:rPr>
            </w:pPr>
            <w:r>
              <w:rPr>
                <w:rFonts w:ascii="Calibri" w:eastAsia="Calibri" w:hAnsi="Calibri" w:hint="cs"/>
                <w:sz w:val="22"/>
                <w:szCs w:val="24"/>
                <w:rtl/>
              </w:rPr>
              <w:t>הסעיף מתייחס למציע (התאגיד) ולא לנותני השירות.</w:t>
            </w:r>
          </w:p>
          <w:p w:rsidR="00BC3AF2" w:rsidRDefault="00BC3AF2" w:rsidP="008A54AE">
            <w:pPr>
              <w:jc w:val="both"/>
              <w:rPr>
                <w:szCs w:val="24"/>
                <w:rtl/>
              </w:rPr>
            </w:pPr>
            <w:r>
              <w:rPr>
                <w:rFonts w:ascii="Calibri" w:eastAsia="Calibri" w:hAnsi="Calibri" w:hint="cs"/>
                <w:sz w:val="22"/>
                <w:szCs w:val="24"/>
                <w:rtl/>
              </w:rPr>
              <w:t>נוסח הסעיף ישונה</w:t>
            </w:r>
            <w:r>
              <w:rPr>
                <w:rFonts w:hint="cs"/>
                <w:szCs w:val="24"/>
                <w:rtl/>
              </w:rPr>
              <w:t>. ראה תשובה לשאלה 3 לעיל.</w:t>
            </w:r>
          </w:p>
          <w:p w:rsidR="00BC3AF2" w:rsidRPr="007A475A" w:rsidRDefault="00BC3AF2" w:rsidP="008A54AE">
            <w:pPr>
              <w:spacing w:line="276" w:lineRule="auto"/>
              <w:jc w:val="both"/>
              <w:rPr>
                <w:rFonts w:ascii="Calibri" w:eastAsia="Calibri" w:hAnsi="Calibri"/>
                <w:sz w:val="22"/>
                <w:szCs w:val="24"/>
                <w:rtl/>
              </w:rPr>
            </w:pPr>
          </w:p>
        </w:tc>
      </w:tr>
      <w:tr w:rsidR="00BC3AF2" w:rsidRPr="00CE64C4" w:rsidTr="008A54AE">
        <w:trPr>
          <w:jc w:val="center"/>
        </w:trPr>
        <w:tc>
          <w:tcPr>
            <w:tcW w:w="545" w:type="dxa"/>
          </w:tcPr>
          <w:p w:rsidR="00BC3AF2" w:rsidRDefault="00BC3AF2" w:rsidP="008A54AE">
            <w:pPr>
              <w:jc w:val="both"/>
              <w:rPr>
                <w:rFonts w:ascii="Calibri" w:eastAsia="Calibri" w:hAnsi="Calibri"/>
                <w:sz w:val="22"/>
                <w:szCs w:val="24"/>
              </w:rPr>
            </w:pPr>
            <w:r>
              <w:rPr>
                <w:rFonts w:ascii="Calibri" w:eastAsia="Calibri" w:hAnsi="Calibri"/>
                <w:sz w:val="22"/>
                <w:szCs w:val="24"/>
              </w:rPr>
              <w:t>18</w:t>
            </w:r>
          </w:p>
        </w:tc>
        <w:tc>
          <w:tcPr>
            <w:tcW w:w="2393" w:type="dxa"/>
          </w:tcPr>
          <w:p w:rsidR="00BC3AF2" w:rsidRPr="00A45FDD" w:rsidRDefault="00BC3AF2" w:rsidP="008A54AE">
            <w:pPr>
              <w:tabs>
                <w:tab w:val="left" w:pos="8617"/>
              </w:tabs>
              <w:spacing w:line="360" w:lineRule="auto"/>
              <w:jc w:val="both"/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 xml:space="preserve">סעיף </w:t>
            </w:r>
            <w:r w:rsidRPr="007A475A">
              <w:rPr>
                <w:rFonts w:ascii="Calibri" w:eastAsia="Calibri" w:hAnsi="Calibri" w:hint="cs"/>
                <w:b/>
                <w:bCs/>
                <w:szCs w:val="24"/>
                <w:rtl/>
              </w:rPr>
              <w:t>"תנאי סף מקצועיים"</w:t>
            </w:r>
            <w:r>
              <w:rPr>
                <w:rFonts w:hint="cs"/>
                <w:szCs w:val="24"/>
                <w:rtl/>
              </w:rPr>
              <w:t xml:space="preserve">  2.א (1 במכרז</w:t>
            </w:r>
          </w:p>
        </w:tc>
        <w:tc>
          <w:tcPr>
            <w:tcW w:w="3754" w:type="dxa"/>
          </w:tcPr>
          <w:p w:rsidR="00BC3AF2" w:rsidRPr="00361B0D" w:rsidRDefault="00BC3AF2" w:rsidP="008A54AE">
            <w:pPr>
              <w:tabs>
                <w:tab w:val="left" w:pos="8617"/>
              </w:tabs>
              <w:spacing w:line="360" w:lineRule="auto"/>
              <w:jc w:val="both"/>
              <w:rPr>
                <w:szCs w:val="24"/>
                <w:rtl/>
              </w:rPr>
            </w:pPr>
            <w:r w:rsidRPr="00361B0D">
              <w:rPr>
                <w:rFonts w:hint="cs"/>
                <w:szCs w:val="24"/>
                <w:rtl/>
              </w:rPr>
              <w:t>מה הכוונה \ הגדרה פרויקט ארצי</w:t>
            </w:r>
          </w:p>
        </w:tc>
        <w:tc>
          <w:tcPr>
            <w:tcW w:w="2960" w:type="dxa"/>
          </w:tcPr>
          <w:p w:rsidR="00BC3AF2" w:rsidRPr="00F2158C" w:rsidRDefault="00BC3AF2" w:rsidP="008A54AE">
            <w:pPr>
              <w:jc w:val="both"/>
              <w:rPr>
                <w:rFonts w:ascii="Calibri" w:eastAsia="Calibri" w:hAnsi="Calibri"/>
                <w:sz w:val="22"/>
                <w:szCs w:val="24"/>
                <w:rtl/>
              </w:rPr>
            </w:pPr>
            <w:r>
              <w:rPr>
                <w:rFonts w:ascii="Calibri" w:eastAsia="Calibri" w:hAnsi="Calibri" w:hint="cs"/>
                <w:sz w:val="22"/>
                <w:szCs w:val="24"/>
                <w:rtl/>
              </w:rPr>
              <w:t>נוסח הסעיף ישונה</w:t>
            </w:r>
            <w:r>
              <w:rPr>
                <w:rFonts w:hint="cs"/>
                <w:szCs w:val="24"/>
                <w:rtl/>
              </w:rPr>
              <w:t>. ראה תשובה לשאלה 3 לעיל.</w:t>
            </w:r>
          </w:p>
          <w:p w:rsidR="00BC3AF2" w:rsidRDefault="00BC3AF2" w:rsidP="008A54AE">
            <w:pPr>
              <w:jc w:val="both"/>
              <w:rPr>
                <w:rFonts w:ascii="Calibri" w:eastAsia="Calibri" w:hAnsi="Calibri"/>
                <w:sz w:val="22"/>
                <w:szCs w:val="24"/>
                <w:rtl/>
              </w:rPr>
            </w:pPr>
          </w:p>
        </w:tc>
      </w:tr>
      <w:tr w:rsidR="00BC3AF2" w:rsidRPr="00CE64C4" w:rsidTr="008A54AE">
        <w:trPr>
          <w:jc w:val="center"/>
        </w:trPr>
        <w:tc>
          <w:tcPr>
            <w:tcW w:w="545" w:type="dxa"/>
          </w:tcPr>
          <w:p w:rsidR="00BC3AF2" w:rsidRDefault="00BC3AF2" w:rsidP="008A54AE">
            <w:pPr>
              <w:jc w:val="both"/>
              <w:rPr>
                <w:rFonts w:ascii="Calibri" w:eastAsia="Calibri" w:hAnsi="Calibri"/>
                <w:sz w:val="22"/>
                <w:szCs w:val="24"/>
              </w:rPr>
            </w:pPr>
            <w:r>
              <w:rPr>
                <w:rFonts w:ascii="Calibri" w:eastAsia="Calibri" w:hAnsi="Calibri"/>
                <w:sz w:val="22"/>
                <w:szCs w:val="24"/>
              </w:rPr>
              <w:t>19</w:t>
            </w:r>
          </w:p>
        </w:tc>
        <w:tc>
          <w:tcPr>
            <w:tcW w:w="2393" w:type="dxa"/>
          </w:tcPr>
          <w:p w:rsidR="00BC3AF2" w:rsidRPr="00A45FDD" w:rsidRDefault="00BC3AF2" w:rsidP="008A54AE">
            <w:pPr>
              <w:tabs>
                <w:tab w:val="left" w:pos="8617"/>
              </w:tabs>
              <w:spacing w:line="360" w:lineRule="auto"/>
              <w:jc w:val="both"/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 xml:space="preserve">סעיף </w:t>
            </w:r>
            <w:r w:rsidRPr="007A475A">
              <w:rPr>
                <w:rFonts w:ascii="Calibri" w:eastAsia="Calibri" w:hAnsi="Calibri" w:hint="cs"/>
                <w:b/>
                <w:bCs/>
                <w:szCs w:val="24"/>
                <w:rtl/>
              </w:rPr>
              <w:t>"תנאי סף מקצועיים"</w:t>
            </w:r>
            <w:r>
              <w:rPr>
                <w:rFonts w:ascii="Calibri" w:eastAsia="Calibri" w:hAnsi="Calibri" w:hint="cs"/>
                <w:b/>
                <w:bCs/>
                <w:szCs w:val="24"/>
                <w:rtl/>
              </w:rPr>
              <w:t xml:space="preserve"> </w:t>
            </w:r>
            <w:r>
              <w:rPr>
                <w:rFonts w:hint="cs"/>
                <w:szCs w:val="24"/>
                <w:rtl/>
              </w:rPr>
              <w:t>2.א (2 במכרז</w:t>
            </w:r>
          </w:p>
        </w:tc>
        <w:tc>
          <w:tcPr>
            <w:tcW w:w="3754" w:type="dxa"/>
          </w:tcPr>
          <w:p w:rsidR="00BC3AF2" w:rsidRPr="001471FD" w:rsidRDefault="00BC3AF2" w:rsidP="008A54AE">
            <w:pPr>
              <w:tabs>
                <w:tab w:val="left" w:pos="8617"/>
              </w:tabs>
              <w:spacing w:line="276" w:lineRule="auto"/>
              <w:jc w:val="both"/>
              <w:rPr>
                <w:szCs w:val="24"/>
                <w:rtl/>
              </w:rPr>
            </w:pPr>
            <w:r w:rsidRPr="001471FD">
              <w:rPr>
                <w:rFonts w:hint="cs"/>
                <w:szCs w:val="24"/>
                <w:rtl/>
              </w:rPr>
              <w:t>האם העובדים בסעיף זה אמורים להיות בודקים עם ר</w:t>
            </w:r>
            <w:r>
              <w:rPr>
                <w:rFonts w:hint="cs"/>
                <w:szCs w:val="24"/>
                <w:rtl/>
              </w:rPr>
              <w:t>י</w:t>
            </w:r>
            <w:r w:rsidRPr="001471FD">
              <w:rPr>
                <w:rFonts w:hint="cs"/>
                <w:szCs w:val="24"/>
                <w:rtl/>
              </w:rPr>
              <w:t>שיון בודק סוג 3 ו 2</w:t>
            </w:r>
          </w:p>
        </w:tc>
        <w:tc>
          <w:tcPr>
            <w:tcW w:w="2960" w:type="dxa"/>
          </w:tcPr>
          <w:p w:rsidR="00BC3AF2" w:rsidRDefault="00BC3AF2" w:rsidP="008A54AE">
            <w:pPr>
              <w:jc w:val="both"/>
              <w:rPr>
                <w:rFonts w:ascii="Calibri" w:eastAsia="Calibri" w:hAnsi="Calibri"/>
                <w:sz w:val="22"/>
                <w:szCs w:val="24"/>
                <w:rtl/>
              </w:rPr>
            </w:pPr>
            <w:r>
              <w:rPr>
                <w:rFonts w:ascii="Calibri" w:eastAsia="Calibri" w:hAnsi="Calibri" w:hint="cs"/>
                <w:sz w:val="22"/>
                <w:szCs w:val="24"/>
                <w:rtl/>
              </w:rPr>
              <w:t xml:space="preserve">כן. הכול לפי </w:t>
            </w:r>
            <w:r w:rsidRPr="006C7095">
              <w:rPr>
                <w:rFonts w:ascii="Calibri" w:eastAsia="Calibri" w:hAnsi="Calibri"/>
                <w:sz w:val="22"/>
                <w:szCs w:val="24"/>
                <w:rtl/>
              </w:rPr>
              <w:t>חוק החשמל, התשי"ד-1954</w:t>
            </w:r>
            <w:r>
              <w:rPr>
                <w:rFonts w:ascii="Calibri" w:eastAsia="Calibri" w:hAnsi="Calibri" w:hint="cs"/>
                <w:sz w:val="22"/>
                <w:szCs w:val="24"/>
                <w:rtl/>
              </w:rPr>
              <w:t>.</w:t>
            </w:r>
          </w:p>
        </w:tc>
      </w:tr>
      <w:tr w:rsidR="00BC3AF2" w:rsidRPr="00CE64C4" w:rsidTr="008A54AE">
        <w:trPr>
          <w:jc w:val="center"/>
        </w:trPr>
        <w:tc>
          <w:tcPr>
            <w:tcW w:w="545" w:type="dxa"/>
          </w:tcPr>
          <w:p w:rsidR="00BC3AF2" w:rsidRDefault="00BC3AF2" w:rsidP="008A54AE">
            <w:pPr>
              <w:jc w:val="both"/>
              <w:rPr>
                <w:rFonts w:ascii="Calibri" w:eastAsia="Calibri" w:hAnsi="Calibri"/>
                <w:sz w:val="22"/>
                <w:szCs w:val="24"/>
              </w:rPr>
            </w:pPr>
            <w:r>
              <w:rPr>
                <w:rFonts w:ascii="Calibri" w:eastAsia="Calibri" w:hAnsi="Calibri"/>
                <w:sz w:val="22"/>
                <w:szCs w:val="24"/>
              </w:rPr>
              <w:t>20</w:t>
            </w:r>
          </w:p>
        </w:tc>
        <w:tc>
          <w:tcPr>
            <w:tcW w:w="2393" w:type="dxa"/>
          </w:tcPr>
          <w:p w:rsidR="00BC3AF2" w:rsidRPr="00A45FDD" w:rsidRDefault="00BC3AF2" w:rsidP="008A54AE">
            <w:pPr>
              <w:tabs>
                <w:tab w:val="left" w:pos="8617"/>
              </w:tabs>
              <w:spacing w:line="360" w:lineRule="auto"/>
              <w:jc w:val="both"/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 xml:space="preserve">סעיף </w:t>
            </w:r>
            <w:r w:rsidRPr="007A475A">
              <w:rPr>
                <w:rFonts w:ascii="Calibri" w:eastAsia="Calibri" w:hAnsi="Calibri" w:hint="cs"/>
                <w:b/>
                <w:bCs/>
                <w:szCs w:val="24"/>
                <w:rtl/>
              </w:rPr>
              <w:t>"תנאי סף מקצועיים"</w:t>
            </w:r>
            <w:r>
              <w:rPr>
                <w:rFonts w:hint="cs"/>
                <w:szCs w:val="24"/>
                <w:rtl/>
              </w:rPr>
              <w:t xml:space="preserve"> 2.א (4 במכרז</w:t>
            </w:r>
          </w:p>
        </w:tc>
        <w:tc>
          <w:tcPr>
            <w:tcW w:w="3754" w:type="dxa"/>
          </w:tcPr>
          <w:p w:rsidR="00BC3AF2" w:rsidRPr="00A45FDD" w:rsidRDefault="00BC3AF2" w:rsidP="008A54AE">
            <w:pPr>
              <w:tabs>
                <w:tab w:val="left" w:pos="8617"/>
              </w:tabs>
              <w:spacing w:line="276" w:lineRule="auto"/>
              <w:jc w:val="both"/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>כיצד יכול המציע לדעת האם הינו עומד בסעיף זה לא פורסמה רשימת "מתקני חשמל" האמורים להיבדק או נבדקו</w:t>
            </w:r>
          </w:p>
        </w:tc>
        <w:tc>
          <w:tcPr>
            <w:tcW w:w="2960" w:type="dxa"/>
          </w:tcPr>
          <w:p w:rsidR="00BC3AF2" w:rsidRPr="007C66EC" w:rsidRDefault="00BC3AF2" w:rsidP="008A54AE">
            <w:pPr>
              <w:spacing w:line="360" w:lineRule="auto"/>
              <w:jc w:val="both"/>
              <w:rPr>
                <w:b/>
                <w:bCs/>
                <w:szCs w:val="24"/>
              </w:rPr>
            </w:pPr>
            <w:r>
              <w:rPr>
                <w:rFonts w:ascii="Calibri" w:eastAsia="Calibri" w:hAnsi="Calibri" w:hint="cs"/>
                <w:sz w:val="22"/>
                <w:szCs w:val="24"/>
                <w:rtl/>
              </w:rPr>
              <w:t>נוסח הסעיף ישונה</w:t>
            </w:r>
            <w:r>
              <w:rPr>
                <w:rFonts w:hint="cs"/>
                <w:szCs w:val="24"/>
                <w:rtl/>
              </w:rPr>
              <w:t>. ראה תשובה לשאלה 7 לעיל.</w:t>
            </w:r>
          </w:p>
          <w:p w:rsidR="00BC3AF2" w:rsidRPr="00F2158C" w:rsidRDefault="00BC3AF2" w:rsidP="008A54AE">
            <w:pPr>
              <w:jc w:val="both"/>
              <w:rPr>
                <w:rFonts w:ascii="Calibri" w:eastAsia="Calibri" w:hAnsi="Calibri"/>
                <w:sz w:val="22"/>
                <w:szCs w:val="24"/>
                <w:rtl/>
              </w:rPr>
            </w:pPr>
          </w:p>
        </w:tc>
      </w:tr>
      <w:tr w:rsidR="00BC3AF2" w:rsidRPr="00CE64C4" w:rsidTr="008A54AE">
        <w:trPr>
          <w:jc w:val="center"/>
        </w:trPr>
        <w:tc>
          <w:tcPr>
            <w:tcW w:w="545" w:type="dxa"/>
          </w:tcPr>
          <w:p w:rsidR="00BC3AF2" w:rsidRDefault="00BC3AF2" w:rsidP="008A54AE">
            <w:pPr>
              <w:jc w:val="both"/>
              <w:rPr>
                <w:rFonts w:ascii="Calibri" w:eastAsia="Calibri" w:hAnsi="Calibri"/>
                <w:sz w:val="22"/>
                <w:szCs w:val="24"/>
              </w:rPr>
            </w:pPr>
            <w:r>
              <w:rPr>
                <w:rFonts w:ascii="Calibri" w:eastAsia="Calibri" w:hAnsi="Calibri"/>
                <w:sz w:val="22"/>
                <w:szCs w:val="24"/>
              </w:rPr>
              <w:t>21</w:t>
            </w:r>
          </w:p>
        </w:tc>
        <w:tc>
          <w:tcPr>
            <w:tcW w:w="2393" w:type="dxa"/>
          </w:tcPr>
          <w:p w:rsidR="00BC3AF2" w:rsidRPr="00250F20" w:rsidRDefault="00BC3AF2" w:rsidP="008A54AE">
            <w:pPr>
              <w:jc w:val="both"/>
              <w:rPr>
                <w:rtl/>
              </w:rPr>
            </w:pPr>
            <w:r w:rsidRPr="00250F20">
              <w:rPr>
                <w:rFonts w:ascii="Arial" w:hAnsi="Arial"/>
                <w:szCs w:val="24"/>
                <w:rtl/>
              </w:rPr>
              <w:t xml:space="preserve">עמוד 26 </w:t>
            </w:r>
            <w:r w:rsidRPr="00250F20">
              <w:rPr>
                <w:rFonts w:ascii="Arial" w:hAnsi="Arial" w:hint="cs"/>
                <w:szCs w:val="24"/>
                <w:rtl/>
              </w:rPr>
              <w:t>סעיף ז' (</w:t>
            </w:r>
            <w:r w:rsidRPr="00250F20">
              <w:rPr>
                <w:rFonts w:ascii="Arial" w:hAnsi="Arial"/>
                <w:szCs w:val="24"/>
                <w:rtl/>
              </w:rPr>
              <w:t>פעולות אחרות במסגרת השירותים</w:t>
            </w:r>
            <w:r w:rsidRPr="00250F20">
              <w:rPr>
                <w:rFonts w:ascii="Arial" w:hAnsi="Arial" w:hint="cs"/>
                <w:szCs w:val="24"/>
                <w:rtl/>
              </w:rPr>
              <w:t>)</w:t>
            </w:r>
          </w:p>
        </w:tc>
        <w:tc>
          <w:tcPr>
            <w:tcW w:w="3754" w:type="dxa"/>
          </w:tcPr>
          <w:p w:rsidR="00BC3AF2" w:rsidRPr="00250F20" w:rsidRDefault="00BC3AF2" w:rsidP="008A54AE">
            <w:pPr>
              <w:spacing w:before="100" w:beforeAutospacing="1" w:after="100" w:afterAutospacing="1"/>
              <w:jc w:val="both"/>
              <w:rPr>
                <w:rFonts w:cs="Times New Roman"/>
                <w:szCs w:val="24"/>
                <w:rtl/>
              </w:rPr>
            </w:pPr>
            <w:r w:rsidRPr="00250F20">
              <w:rPr>
                <w:rFonts w:ascii="Arial" w:hAnsi="Arial" w:hint="cs"/>
                <w:szCs w:val="24"/>
                <w:rtl/>
              </w:rPr>
              <w:t xml:space="preserve"> </w:t>
            </w:r>
            <w:r w:rsidRPr="00250F20">
              <w:rPr>
                <w:rFonts w:ascii="Arial" w:hAnsi="Arial"/>
                <w:szCs w:val="24"/>
                <w:rtl/>
              </w:rPr>
              <w:t xml:space="preserve">מהם </w:t>
            </w:r>
            <w:r w:rsidRPr="00250F20">
              <w:rPr>
                <w:rFonts w:ascii="Arial" w:hAnsi="Arial" w:hint="cs"/>
                <w:szCs w:val="24"/>
                <w:rtl/>
              </w:rPr>
              <w:t xml:space="preserve">בדיוק </w:t>
            </w:r>
            <w:r w:rsidRPr="00F2158C">
              <w:rPr>
                <w:rFonts w:ascii="Arial" w:hAnsi="Arial"/>
                <w:szCs w:val="24"/>
                <w:rtl/>
              </w:rPr>
              <w:t xml:space="preserve">הקריטריונים הנדרשים </w:t>
            </w:r>
            <w:r w:rsidRPr="00250F20">
              <w:rPr>
                <w:rFonts w:ascii="Arial" w:hAnsi="Arial"/>
                <w:szCs w:val="24"/>
                <w:rtl/>
              </w:rPr>
              <w:t>לב</w:t>
            </w:r>
            <w:r w:rsidRPr="00250F20">
              <w:rPr>
                <w:rFonts w:ascii="Arial" w:hAnsi="Arial" w:hint="cs"/>
                <w:szCs w:val="24"/>
                <w:rtl/>
              </w:rPr>
              <w:t>י</w:t>
            </w:r>
            <w:r w:rsidRPr="00250F20">
              <w:rPr>
                <w:rFonts w:ascii="Arial" w:hAnsi="Arial"/>
                <w:szCs w:val="24"/>
                <w:rtl/>
              </w:rPr>
              <w:t>צ</w:t>
            </w:r>
            <w:r w:rsidRPr="00250F20">
              <w:rPr>
                <w:rFonts w:ascii="Arial" w:hAnsi="Arial" w:hint="cs"/>
                <w:szCs w:val="24"/>
                <w:rtl/>
              </w:rPr>
              <w:t>ו</w:t>
            </w:r>
            <w:r w:rsidRPr="00250F20">
              <w:rPr>
                <w:rFonts w:ascii="Arial" w:hAnsi="Arial"/>
                <w:szCs w:val="24"/>
                <w:rtl/>
              </w:rPr>
              <w:t>ע ביקור נוסף למקום הנבדק</w:t>
            </w:r>
            <w:r w:rsidRPr="00250F20">
              <w:rPr>
                <w:rFonts w:ascii="Arial" w:hAnsi="Arial" w:hint="cs"/>
                <w:szCs w:val="24"/>
                <w:rtl/>
              </w:rPr>
              <w:t>?</w:t>
            </w:r>
          </w:p>
        </w:tc>
        <w:tc>
          <w:tcPr>
            <w:tcW w:w="2960" w:type="dxa"/>
          </w:tcPr>
          <w:p w:rsidR="00BC3AF2" w:rsidRDefault="00BC3AF2" w:rsidP="008A54AE">
            <w:pPr>
              <w:jc w:val="both"/>
              <w:rPr>
                <w:rFonts w:ascii="Calibri" w:eastAsia="Calibri" w:hAnsi="Calibri"/>
                <w:sz w:val="22"/>
                <w:szCs w:val="24"/>
                <w:rtl/>
              </w:rPr>
            </w:pPr>
            <w:r>
              <w:rPr>
                <w:rFonts w:ascii="Calibri" w:eastAsia="Calibri" w:hAnsi="Calibri" w:hint="cs"/>
                <w:sz w:val="22"/>
                <w:szCs w:val="24"/>
                <w:rtl/>
              </w:rPr>
              <w:t xml:space="preserve">ביקור נוסף יבוצע לפי שיקול דעת הממונה, וכאשר קיים חשש לאי ביצוע המשימות הנדרשות. </w:t>
            </w:r>
          </w:p>
        </w:tc>
      </w:tr>
      <w:tr w:rsidR="00BC3AF2" w:rsidRPr="00CE64C4" w:rsidTr="008A54AE">
        <w:trPr>
          <w:jc w:val="center"/>
        </w:trPr>
        <w:tc>
          <w:tcPr>
            <w:tcW w:w="545" w:type="dxa"/>
          </w:tcPr>
          <w:p w:rsidR="00BC3AF2" w:rsidRDefault="00BC3AF2" w:rsidP="008A54AE">
            <w:pPr>
              <w:jc w:val="both"/>
              <w:rPr>
                <w:rFonts w:ascii="Calibri" w:eastAsia="Calibri" w:hAnsi="Calibri"/>
                <w:sz w:val="22"/>
                <w:szCs w:val="24"/>
              </w:rPr>
            </w:pPr>
            <w:r>
              <w:rPr>
                <w:rFonts w:ascii="Calibri" w:eastAsia="Calibri" w:hAnsi="Calibri"/>
                <w:sz w:val="22"/>
                <w:szCs w:val="24"/>
              </w:rPr>
              <w:t>22</w:t>
            </w:r>
          </w:p>
        </w:tc>
        <w:tc>
          <w:tcPr>
            <w:tcW w:w="2393" w:type="dxa"/>
          </w:tcPr>
          <w:p w:rsidR="00BC3AF2" w:rsidRPr="00250F20" w:rsidRDefault="00BC3AF2" w:rsidP="008A54AE">
            <w:pPr>
              <w:jc w:val="both"/>
              <w:rPr>
                <w:szCs w:val="24"/>
                <w:rtl/>
              </w:rPr>
            </w:pPr>
            <w:r w:rsidRPr="00250F20">
              <w:rPr>
                <w:rFonts w:ascii="Arial" w:hAnsi="Arial"/>
                <w:szCs w:val="24"/>
                <w:rtl/>
              </w:rPr>
              <w:t xml:space="preserve">עמוד 26 </w:t>
            </w:r>
            <w:r w:rsidRPr="00250F20">
              <w:rPr>
                <w:rFonts w:ascii="Arial" w:hAnsi="Arial" w:hint="cs"/>
                <w:szCs w:val="24"/>
                <w:rtl/>
              </w:rPr>
              <w:t>סעיף ז' (</w:t>
            </w:r>
            <w:r w:rsidRPr="00250F20">
              <w:rPr>
                <w:rFonts w:ascii="Arial" w:hAnsi="Arial"/>
                <w:szCs w:val="24"/>
                <w:rtl/>
              </w:rPr>
              <w:t>פעולות אחרות במסגרת השירותים</w:t>
            </w:r>
            <w:r w:rsidRPr="00250F20">
              <w:rPr>
                <w:rFonts w:ascii="Arial" w:hAnsi="Arial" w:hint="cs"/>
                <w:szCs w:val="24"/>
                <w:rtl/>
              </w:rPr>
              <w:t>)</w:t>
            </w:r>
          </w:p>
        </w:tc>
        <w:tc>
          <w:tcPr>
            <w:tcW w:w="3754" w:type="dxa"/>
          </w:tcPr>
          <w:p w:rsidR="00BC3AF2" w:rsidRPr="00250F20" w:rsidRDefault="00BC3AF2" w:rsidP="008A54AE">
            <w:pPr>
              <w:pStyle w:val="NormalWeb"/>
              <w:bidi/>
              <w:spacing w:after="0" w:afterAutospacing="0"/>
              <w:jc w:val="both"/>
              <w:rPr>
                <w:rFonts w:cs="David"/>
                <w:rtl/>
              </w:rPr>
            </w:pPr>
            <w:r w:rsidRPr="00250F20">
              <w:rPr>
                <w:rFonts w:ascii="Arial" w:hAnsi="Arial" w:cs="David" w:hint="cs"/>
                <w:rtl/>
              </w:rPr>
              <w:t>ה</w:t>
            </w:r>
            <w:r w:rsidRPr="00250F20">
              <w:rPr>
                <w:rFonts w:ascii="Arial" w:hAnsi="Arial" w:cs="David"/>
                <w:rtl/>
              </w:rPr>
              <w:t>אם לאתר הנבדק מתקבלת הודעה מראש</w:t>
            </w:r>
            <w:r w:rsidRPr="00250F20">
              <w:rPr>
                <w:rFonts w:ascii="Arial" w:hAnsi="Arial" w:cs="David" w:hint="cs"/>
                <w:rtl/>
              </w:rPr>
              <w:t>,</w:t>
            </w:r>
            <w:r w:rsidRPr="00250F20">
              <w:rPr>
                <w:rFonts w:ascii="Arial" w:hAnsi="Arial" w:cs="David"/>
                <w:rtl/>
              </w:rPr>
              <w:t xml:space="preserve"> כלומר ידוע למנהלת האתר שצריך להתקיים בדיקה</w:t>
            </w:r>
            <w:r w:rsidRPr="00250F20">
              <w:rPr>
                <w:rFonts w:cs="David" w:hint="cs"/>
                <w:rtl/>
              </w:rPr>
              <w:t xml:space="preserve"> </w:t>
            </w:r>
            <w:r w:rsidRPr="00250F20">
              <w:rPr>
                <w:rFonts w:ascii="Arial" w:hAnsi="Arial" w:cs="David"/>
                <w:rtl/>
              </w:rPr>
              <w:t>ומצטרף נציג אחזקה של המתקן הנבדק</w:t>
            </w:r>
            <w:r w:rsidRPr="00250F20">
              <w:rPr>
                <w:rFonts w:ascii="Arial" w:hAnsi="Arial" w:cs="David" w:hint="cs"/>
                <w:rtl/>
              </w:rPr>
              <w:t>?</w:t>
            </w:r>
          </w:p>
        </w:tc>
        <w:tc>
          <w:tcPr>
            <w:tcW w:w="2960" w:type="dxa"/>
          </w:tcPr>
          <w:p w:rsidR="00BC3AF2" w:rsidRDefault="00BC3AF2" w:rsidP="008A54AE">
            <w:pPr>
              <w:jc w:val="both"/>
              <w:rPr>
                <w:rFonts w:ascii="Calibri" w:eastAsia="Calibri" w:hAnsi="Calibri"/>
                <w:sz w:val="22"/>
                <w:szCs w:val="24"/>
                <w:rtl/>
              </w:rPr>
            </w:pPr>
            <w:r>
              <w:rPr>
                <w:rFonts w:ascii="Calibri" w:eastAsia="Calibri" w:hAnsi="Calibri" w:hint="cs"/>
                <w:sz w:val="22"/>
                <w:szCs w:val="24"/>
                <w:rtl/>
              </w:rPr>
              <w:t xml:space="preserve">במידה והבדיקה מתבצעת באתר בעל צוות תחזוקה כגון מלונות, קניונים, מפעלים, מוסדות חינוך, אתרי נופש, או </w:t>
            </w:r>
            <w:r>
              <w:rPr>
                <w:rFonts w:ascii="Calibri" w:eastAsia="Calibri" w:hAnsi="Calibri" w:hint="cs"/>
                <w:sz w:val="22"/>
                <w:szCs w:val="24"/>
                <w:rtl/>
              </w:rPr>
              <w:lastRenderedPageBreak/>
              <w:t>בדיקות עבור מתקנים של  גופים גדולים כגון עיריות, חברות דלק וכד', תבוצע הבדיקה, במידת האפשר, בתיאום מראש.</w:t>
            </w:r>
          </w:p>
          <w:p w:rsidR="00BC3AF2" w:rsidRDefault="00BC3AF2" w:rsidP="008A54AE">
            <w:pPr>
              <w:jc w:val="both"/>
              <w:rPr>
                <w:rFonts w:ascii="Calibri" w:eastAsia="Calibri" w:hAnsi="Calibri"/>
                <w:sz w:val="22"/>
                <w:szCs w:val="24"/>
                <w:rtl/>
              </w:rPr>
            </w:pPr>
            <w:r>
              <w:rPr>
                <w:rFonts w:ascii="Calibri" w:eastAsia="Calibri" w:hAnsi="Calibri" w:hint="cs"/>
                <w:sz w:val="22"/>
                <w:szCs w:val="24"/>
                <w:rtl/>
              </w:rPr>
              <w:t>בדיקת מתקנים הממוקמים באתרים קטנים או שאינם מעסיקים צוותי תחזוקה, כגון חנויות, אתרי בניה, מסעדות, גני ילדים פרטיים, בית מלאכה וכד' תבוצע ללא תיאום מראש.</w:t>
            </w:r>
          </w:p>
        </w:tc>
      </w:tr>
      <w:tr w:rsidR="00BC3AF2" w:rsidRPr="00CE64C4" w:rsidTr="008A54AE">
        <w:trPr>
          <w:jc w:val="center"/>
        </w:trPr>
        <w:tc>
          <w:tcPr>
            <w:tcW w:w="545" w:type="dxa"/>
          </w:tcPr>
          <w:p w:rsidR="00BC3AF2" w:rsidRDefault="00BC3AF2" w:rsidP="008A54AE">
            <w:pPr>
              <w:jc w:val="both"/>
              <w:rPr>
                <w:rFonts w:ascii="Calibri" w:eastAsia="Calibri" w:hAnsi="Calibri"/>
                <w:sz w:val="22"/>
                <w:szCs w:val="24"/>
              </w:rPr>
            </w:pPr>
            <w:r>
              <w:rPr>
                <w:rFonts w:ascii="Calibri" w:eastAsia="Calibri" w:hAnsi="Calibri" w:hint="cs"/>
                <w:sz w:val="22"/>
                <w:szCs w:val="24"/>
                <w:rtl/>
              </w:rPr>
              <w:lastRenderedPageBreak/>
              <w:t>23</w:t>
            </w:r>
          </w:p>
        </w:tc>
        <w:tc>
          <w:tcPr>
            <w:tcW w:w="2393" w:type="dxa"/>
          </w:tcPr>
          <w:p w:rsidR="00BC3AF2" w:rsidRPr="006653AA" w:rsidRDefault="00BC3AF2" w:rsidP="008A54AE">
            <w:pPr>
              <w:jc w:val="both"/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 xml:space="preserve">סעיף </w:t>
            </w:r>
            <w:r w:rsidRPr="007A475A">
              <w:rPr>
                <w:rFonts w:ascii="Calibri" w:eastAsia="Calibri" w:hAnsi="Calibri" w:hint="cs"/>
                <w:b/>
                <w:bCs/>
                <w:szCs w:val="24"/>
                <w:rtl/>
              </w:rPr>
              <w:t>"תנאי סף מקצועיים"</w:t>
            </w:r>
            <w:r>
              <w:rPr>
                <w:rFonts w:hint="cs"/>
                <w:szCs w:val="24"/>
                <w:rtl/>
              </w:rPr>
              <w:t xml:space="preserve">  2.א (1 ו- (3 במכרז</w:t>
            </w:r>
            <w:r w:rsidRPr="006653AA" w:rsidDel="00DC1300">
              <w:rPr>
                <w:rFonts w:hint="cs"/>
                <w:szCs w:val="24"/>
                <w:rtl/>
              </w:rPr>
              <w:t xml:space="preserve"> </w:t>
            </w:r>
          </w:p>
        </w:tc>
        <w:tc>
          <w:tcPr>
            <w:tcW w:w="3754" w:type="dxa"/>
          </w:tcPr>
          <w:p w:rsidR="00BC3AF2" w:rsidRPr="00155411" w:rsidRDefault="00BC3AF2" w:rsidP="008A54AE">
            <w:pPr>
              <w:spacing w:before="100" w:beforeAutospacing="1" w:after="100" w:afterAutospacing="1"/>
              <w:jc w:val="both"/>
              <w:rPr>
                <w:szCs w:val="24"/>
                <w:rtl/>
              </w:rPr>
            </w:pPr>
            <w:r w:rsidRPr="00155411">
              <w:rPr>
                <w:rFonts w:hint="cs"/>
                <w:szCs w:val="24"/>
                <w:rtl/>
              </w:rPr>
              <w:t>הדרישה הינה שלושה פרויקטים אשר פרויקט אחד מהם הינו בהיקף של 2 מליון ₪ לשנה לפחות כאשר בתת סעיף א 3 הדרישה הינה המציע הינו בעל מחזור כספי שנתי של 1.5 מליון ₪ בשנה... כלומר, שתי דרישות סותרות האחת את השניה.</w:t>
            </w:r>
          </w:p>
        </w:tc>
        <w:tc>
          <w:tcPr>
            <w:tcW w:w="2960" w:type="dxa"/>
          </w:tcPr>
          <w:p w:rsidR="00BC3AF2" w:rsidRDefault="00BC3AF2" w:rsidP="008A54AE">
            <w:pPr>
              <w:spacing w:line="360" w:lineRule="auto"/>
              <w:jc w:val="both"/>
              <w:rPr>
                <w:rFonts w:ascii="Calibri" w:eastAsia="Calibri" w:hAnsi="Calibri"/>
                <w:sz w:val="22"/>
                <w:szCs w:val="24"/>
                <w:rtl/>
              </w:rPr>
            </w:pPr>
            <w:r>
              <w:rPr>
                <w:rFonts w:ascii="Calibri" w:eastAsia="Calibri" w:hAnsi="Calibri" w:hint="cs"/>
                <w:sz w:val="22"/>
                <w:szCs w:val="24"/>
                <w:rtl/>
              </w:rPr>
              <w:t xml:space="preserve">נוסח סעיף </w:t>
            </w:r>
            <w:r>
              <w:rPr>
                <w:rFonts w:hint="cs"/>
                <w:szCs w:val="24"/>
                <w:rtl/>
              </w:rPr>
              <w:t xml:space="preserve">2.א (1 </w:t>
            </w:r>
            <w:r>
              <w:rPr>
                <w:rFonts w:ascii="Calibri" w:eastAsia="Calibri" w:hAnsi="Calibri" w:hint="cs"/>
                <w:sz w:val="22"/>
                <w:szCs w:val="24"/>
                <w:rtl/>
              </w:rPr>
              <w:t>ישונה</w:t>
            </w:r>
            <w:r>
              <w:rPr>
                <w:rFonts w:hint="cs"/>
                <w:szCs w:val="24"/>
                <w:rtl/>
              </w:rPr>
              <w:t>. ראה תשובה לשאלה 3 לעיל.</w:t>
            </w:r>
          </w:p>
          <w:p w:rsidR="00BC3AF2" w:rsidRDefault="00BC3AF2" w:rsidP="008A54AE">
            <w:pPr>
              <w:spacing w:line="360" w:lineRule="auto"/>
              <w:jc w:val="both"/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>בנוסחו המתוקן של הסעיף ישנו מענה לשאלה זו</w:t>
            </w:r>
            <w:r w:rsidRPr="00470B6D">
              <w:rPr>
                <w:rFonts w:hint="cs"/>
                <w:szCs w:val="24"/>
                <w:rtl/>
              </w:rPr>
              <w:t>.</w:t>
            </w:r>
          </w:p>
          <w:p w:rsidR="00BC3AF2" w:rsidRPr="006653AA" w:rsidRDefault="00BC3AF2" w:rsidP="008A54AE">
            <w:pPr>
              <w:spacing w:line="360" w:lineRule="auto"/>
              <w:jc w:val="both"/>
              <w:rPr>
                <w:szCs w:val="24"/>
              </w:rPr>
            </w:pPr>
          </w:p>
          <w:p w:rsidR="00BC3AF2" w:rsidRDefault="00BC3AF2" w:rsidP="008A54AE">
            <w:pPr>
              <w:jc w:val="both"/>
              <w:rPr>
                <w:rFonts w:ascii="Calibri" w:eastAsia="Calibri" w:hAnsi="Calibri"/>
                <w:sz w:val="22"/>
                <w:szCs w:val="24"/>
                <w:rtl/>
              </w:rPr>
            </w:pPr>
            <w:r>
              <w:rPr>
                <w:rFonts w:ascii="Calibri" w:eastAsia="Calibri" w:hAnsi="Calibri" w:hint="cs"/>
                <w:sz w:val="22"/>
                <w:szCs w:val="24"/>
                <w:rtl/>
              </w:rPr>
              <w:t xml:space="preserve"> </w:t>
            </w:r>
          </w:p>
        </w:tc>
      </w:tr>
      <w:tr w:rsidR="00BC3AF2" w:rsidRPr="00CE64C4" w:rsidTr="008A54AE">
        <w:trPr>
          <w:jc w:val="center"/>
        </w:trPr>
        <w:tc>
          <w:tcPr>
            <w:tcW w:w="545" w:type="dxa"/>
          </w:tcPr>
          <w:p w:rsidR="00BC3AF2" w:rsidRDefault="00BC3AF2" w:rsidP="008A54AE">
            <w:pPr>
              <w:jc w:val="both"/>
              <w:rPr>
                <w:rFonts w:ascii="Calibri" w:eastAsia="Calibri" w:hAnsi="Calibri"/>
                <w:sz w:val="22"/>
                <w:szCs w:val="24"/>
                <w:rtl/>
              </w:rPr>
            </w:pPr>
            <w:r>
              <w:rPr>
                <w:rFonts w:ascii="Calibri" w:eastAsia="Calibri" w:hAnsi="Calibri" w:hint="cs"/>
                <w:sz w:val="22"/>
                <w:szCs w:val="24"/>
                <w:rtl/>
              </w:rPr>
              <w:t>24</w:t>
            </w:r>
          </w:p>
        </w:tc>
        <w:tc>
          <w:tcPr>
            <w:tcW w:w="2393" w:type="dxa"/>
          </w:tcPr>
          <w:p w:rsidR="00BC3AF2" w:rsidRDefault="00BC3AF2" w:rsidP="008A54AE">
            <w:pPr>
              <w:spacing w:line="276" w:lineRule="auto"/>
              <w:jc w:val="both"/>
              <w:rPr>
                <w:rtl/>
              </w:rPr>
            </w:pPr>
            <w:r w:rsidRPr="002B0C4B">
              <w:rPr>
                <w:rFonts w:ascii="Calibri" w:eastAsia="Calibri" w:hAnsi="Calibri" w:hint="cs"/>
                <w:szCs w:val="24"/>
                <w:rtl/>
              </w:rPr>
              <w:t xml:space="preserve">סעיף </w:t>
            </w:r>
            <w:r w:rsidRPr="007A475A">
              <w:rPr>
                <w:rFonts w:ascii="Calibri" w:eastAsia="Calibri" w:hAnsi="Calibri" w:hint="cs"/>
                <w:b/>
                <w:bCs/>
                <w:szCs w:val="24"/>
                <w:rtl/>
              </w:rPr>
              <w:t>"דרישות סף מחברי הצוות "</w:t>
            </w:r>
          </w:p>
        </w:tc>
        <w:tc>
          <w:tcPr>
            <w:tcW w:w="3754" w:type="dxa"/>
          </w:tcPr>
          <w:p w:rsidR="00BC3AF2" w:rsidRPr="00FA26F5" w:rsidRDefault="00BC3AF2" w:rsidP="008A54AE">
            <w:pPr>
              <w:tabs>
                <w:tab w:val="left" w:pos="397"/>
                <w:tab w:val="left" w:pos="794"/>
                <w:tab w:val="left" w:pos="1191"/>
                <w:tab w:val="left" w:pos="1588"/>
                <w:tab w:val="left" w:pos="1985"/>
                <w:tab w:val="left" w:pos="2381"/>
              </w:tabs>
              <w:spacing w:line="276" w:lineRule="auto"/>
              <w:jc w:val="both"/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 xml:space="preserve">האם קבוצת בודקים עצמאיים בהובלה של משרד תכנון </w:t>
            </w:r>
            <w:r>
              <w:rPr>
                <w:szCs w:val="24"/>
                <w:rtl/>
              </w:rPr>
              <w:t>–</w:t>
            </w:r>
            <w:r>
              <w:rPr>
                <w:rFonts w:hint="cs"/>
                <w:szCs w:val="24"/>
                <w:rtl/>
              </w:rPr>
              <w:t xml:space="preserve"> החוזה מול המשרד והוא שמעסיק את הבודקים, לא שכירים </w:t>
            </w:r>
            <w:r>
              <w:rPr>
                <w:szCs w:val="24"/>
                <w:rtl/>
              </w:rPr>
              <w:t>–</w:t>
            </w:r>
            <w:r>
              <w:rPr>
                <w:rFonts w:hint="cs"/>
                <w:szCs w:val="24"/>
                <w:rtl/>
              </w:rPr>
              <w:t xml:space="preserve"> רשאית להשתתף במכרז?</w:t>
            </w:r>
          </w:p>
        </w:tc>
        <w:tc>
          <w:tcPr>
            <w:tcW w:w="2960" w:type="dxa"/>
          </w:tcPr>
          <w:p w:rsidR="00BC3AF2" w:rsidRDefault="00BC3AF2" w:rsidP="008A54AE">
            <w:pPr>
              <w:spacing w:line="360" w:lineRule="auto"/>
              <w:jc w:val="both"/>
              <w:rPr>
                <w:rFonts w:ascii="Calibri" w:eastAsia="Calibri" w:hAnsi="Calibri"/>
                <w:sz w:val="22"/>
                <w:szCs w:val="24"/>
                <w:rtl/>
              </w:rPr>
            </w:pPr>
            <w:r>
              <w:rPr>
                <w:rFonts w:ascii="Calibri" w:eastAsia="Calibri" w:hAnsi="Calibri" w:hint="cs"/>
                <w:sz w:val="22"/>
                <w:szCs w:val="24"/>
                <w:rtl/>
              </w:rPr>
              <w:t>כן. נוסח הסעיף ישונה</w:t>
            </w:r>
            <w:r>
              <w:rPr>
                <w:rFonts w:hint="cs"/>
                <w:szCs w:val="24"/>
                <w:rtl/>
              </w:rPr>
              <w:t>. ראה תשובה לשאלה 10 לעיל.</w:t>
            </w:r>
          </w:p>
          <w:p w:rsidR="00BC3AF2" w:rsidRDefault="00BC3AF2" w:rsidP="008A54AE">
            <w:pPr>
              <w:spacing w:line="276" w:lineRule="auto"/>
              <w:jc w:val="both"/>
              <w:rPr>
                <w:rFonts w:ascii="Calibri" w:eastAsia="Calibri" w:hAnsi="Calibri"/>
                <w:sz w:val="22"/>
                <w:szCs w:val="24"/>
                <w:rtl/>
              </w:rPr>
            </w:pPr>
            <w:r>
              <w:rPr>
                <w:rFonts w:ascii="Calibri" w:eastAsia="Calibri" w:hAnsi="Calibri" w:hint="cs"/>
                <w:sz w:val="22"/>
                <w:szCs w:val="24"/>
                <w:rtl/>
              </w:rPr>
              <w:t xml:space="preserve"> </w:t>
            </w:r>
          </w:p>
        </w:tc>
      </w:tr>
      <w:tr w:rsidR="00BC3AF2" w:rsidRPr="00CE64C4" w:rsidTr="008A54AE">
        <w:trPr>
          <w:jc w:val="center"/>
        </w:trPr>
        <w:tc>
          <w:tcPr>
            <w:tcW w:w="545" w:type="dxa"/>
          </w:tcPr>
          <w:p w:rsidR="00BC3AF2" w:rsidRDefault="00BC3AF2" w:rsidP="008A54AE">
            <w:pPr>
              <w:jc w:val="both"/>
              <w:rPr>
                <w:rFonts w:ascii="Calibri" w:eastAsia="Calibri" w:hAnsi="Calibri"/>
                <w:sz w:val="22"/>
                <w:szCs w:val="24"/>
                <w:rtl/>
              </w:rPr>
            </w:pPr>
            <w:r>
              <w:rPr>
                <w:rFonts w:ascii="Calibri" w:eastAsia="Calibri" w:hAnsi="Calibri" w:hint="cs"/>
                <w:sz w:val="22"/>
                <w:szCs w:val="24"/>
                <w:rtl/>
              </w:rPr>
              <w:t>25</w:t>
            </w:r>
          </w:p>
        </w:tc>
        <w:tc>
          <w:tcPr>
            <w:tcW w:w="2393" w:type="dxa"/>
          </w:tcPr>
          <w:p w:rsidR="00BC3AF2" w:rsidRDefault="00BC3AF2" w:rsidP="008A54AE">
            <w:pPr>
              <w:spacing w:line="276" w:lineRule="auto"/>
              <w:jc w:val="both"/>
              <w:rPr>
                <w:rtl/>
              </w:rPr>
            </w:pPr>
          </w:p>
        </w:tc>
        <w:tc>
          <w:tcPr>
            <w:tcW w:w="3754" w:type="dxa"/>
          </w:tcPr>
          <w:p w:rsidR="00BC3AF2" w:rsidRDefault="00BC3AF2" w:rsidP="008A54AE">
            <w:pPr>
              <w:tabs>
                <w:tab w:val="left" w:pos="397"/>
                <w:tab w:val="left" w:pos="794"/>
                <w:tab w:val="left" w:pos="1191"/>
                <w:tab w:val="left" w:pos="1588"/>
                <w:tab w:val="left" w:pos="1985"/>
                <w:tab w:val="left" w:pos="2381"/>
              </w:tabs>
              <w:spacing w:line="276" w:lineRule="auto"/>
              <w:jc w:val="both"/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>האם פיקוח, פיקוח עליון, בדיקות קבלה (לא לצורך מתן מתח) נחשבים כ"בקרה ואכיפה בשטח"?</w:t>
            </w:r>
          </w:p>
        </w:tc>
        <w:tc>
          <w:tcPr>
            <w:tcW w:w="2960" w:type="dxa"/>
          </w:tcPr>
          <w:p w:rsidR="00BC3AF2" w:rsidRDefault="00BC3AF2" w:rsidP="008A54AE">
            <w:pPr>
              <w:spacing w:line="276" w:lineRule="auto"/>
              <w:jc w:val="both"/>
              <w:rPr>
                <w:rFonts w:ascii="Calibri" w:eastAsia="Calibri" w:hAnsi="Calibri"/>
                <w:sz w:val="22"/>
                <w:szCs w:val="24"/>
                <w:rtl/>
              </w:rPr>
            </w:pPr>
            <w:r>
              <w:rPr>
                <w:rFonts w:ascii="Calibri" w:eastAsia="Calibri" w:hAnsi="Calibri" w:hint="cs"/>
                <w:sz w:val="22"/>
                <w:szCs w:val="24"/>
                <w:rtl/>
              </w:rPr>
              <w:t>כן.</w:t>
            </w:r>
          </w:p>
        </w:tc>
      </w:tr>
      <w:tr w:rsidR="00BC3AF2" w:rsidRPr="00CE64C4" w:rsidTr="008A54AE">
        <w:trPr>
          <w:jc w:val="center"/>
        </w:trPr>
        <w:tc>
          <w:tcPr>
            <w:tcW w:w="545" w:type="dxa"/>
          </w:tcPr>
          <w:p w:rsidR="00BC3AF2" w:rsidRDefault="00BC3AF2" w:rsidP="008A54AE">
            <w:pPr>
              <w:jc w:val="both"/>
              <w:rPr>
                <w:rFonts w:ascii="Calibri" w:eastAsia="Calibri" w:hAnsi="Calibri"/>
                <w:sz w:val="22"/>
                <w:szCs w:val="24"/>
                <w:rtl/>
              </w:rPr>
            </w:pPr>
            <w:r>
              <w:rPr>
                <w:rFonts w:ascii="Calibri" w:eastAsia="Calibri" w:hAnsi="Calibri" w:hint="cs"/>
                <w:sz w:val="22"/>
                <w:szCs w:val="24"/>
                <w:rtl/>
              </w:rPr>
              <w:t>26</w:t>
            </w:r>
          </w:p>
        </w:tc>
        <w:tc>
          <w:tcPr>
            <w:tcW w:w="2393" w:type="dxa"/>
          </w:tcPr>
          <w:p w:rsidR="00BC3AF2" w:rsidRDefault="00BC3AF2" w:rsidP="008A54AE">
            <w:pPr>
              <w:spacing w:line="276" w:lineRule="auto"/>
              <w:jc w:val="both"/>
              <w:rPr>
                <w:rtl/>
              </w:rPr>
            </w:pPr>
            <w:r>
              <w:rPr>
                <w:rFonts w:hint="cs"/>
                <w:szCs w:val="24"/>
                <w:rtl/>
              </w:rPr>
              <w:t xml:space="preserve">סעיף </w:t>
            </w:r>
            <w:r w:rsidRPr="007A475A">
              <w:rPr>
                <w:rFonts w:ascii="Calibri" w:eastAsia="Calibri" w:hAnsi="Calibri" w:hint="cs"/>
                <w:b/>
                <w:bCs/>
                <w:szCs w:val="24"/>
                <w:rtl/>
              </w:rPr>
              <w:t>"תנאי סף מקצועיים"</w:t>
            </w:r>
            <w:r>
              <w:rPr>
                <w:rFonts w:hint="cs"/>
                <w:szCs w:val="24"/>
                <w:rtl/>
              </w:rPr>
              <w:t xml:space="preserve">  2.א (1 במכרז</w:t>
            </w:r>
          </w:p>
        </w:tc>
        <w:tc>
          <w:tcPr>
            <w:tcW w:w="3754" w:type="dxa"/>
          </w:tcPr>
          <w:p w:rsidR="00BC3AF2" w:rsidRDefault="00BC3AF2" w:rsidP="008A54AE">
            <w:pPr>
              <w:tabs>
                <w:tab w:val="left" w:pos="397"/>
                <w:tab w:val="left" w:pos="794"/>
                <w:tab w:val="left" w:pos="1191"/>
                <w:tab w:val="left" w:pos="1588"/>
                <w:tab w:val="left" w:pos="1985"/>
                <w:tab w:val="left" w:pos="2381"/>
              </w:tabs>
              <w:spacing w:line="276" w:lineRule="auto"/>
              <w:jc w:val="both"/>
              <w:rPr>
                <w:szCs w:val="24"/>
              </w:rPr>
            </w:pPr>
            <w:r>
              <w:rPr>
                <w:rFonts w:hint="cs"/>
                <w:szCs w:val="24"/>
                <w:rtl/>
              </w:rPr>
              <w:t xml:space="preserve">מה המשמעות של "פרויקטים ארציים" </w:t>
            </w:r>
            <w:r>
              <w:rPr>
                <w:szCs w:val="24"/>
                <w:rtl/>
              </w:rPr>
              <w:t>–</w:t>
            </w:r>
            <w:r>
              <w:rPr>
                <w:rFonts w:hint="cs"/>
                <w:szCs w:val="24"/>
                <w:rtl/>
              </w:rPr>
              <w:t xml:space="preserve"> האם מדובר בסוג מסוים של פרויקטים או פרויקטים עבור אותו מזמין?</w:t>
            </w:r>
          </w:p>
          <w:p w:rsidR="00BC3AF2" w:rsidRDefault="00BC3AF2" w:rsidP="008A54AE">
            <w:pPr>
              <w:tabs>
                <w:tab w:val="left" w:pos="397"/>
                <w:tab w:val="left" w:pos="794"/>
                <w:tab w:val="left" w:pos="1191"/>
                <w:tab w:val="left" w:pos="1588"/>
                <w:tab w:val="left" w:pos="1985"/>
                <w:tab w:val="left" w:pos="2381"/>
              </w:tabs>
              <w:spacing w:line="276" w:lineRule="auto"/>
              <w:jc w:val="both"/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>דרישה זו נראית לי מיותרת אם מתקיימת הדרישה של מספר פרויקטים.</w:t>
            </w:r>
          </w:p>
        </w:tc>
        <w:tc>
          <w:tcPr>
            <w:tcW w:w="2960" w:type="dxa"/>
          </w:tcPr>
          <w:p w:rsidR="00BC3AF2" w:rsidRDefault="00BC3AF2" w:rsidP="008A54AE">
            <w:pPr>
              <w:spacing w:line="360" w:lineRule="auto"/>
              <w:jc w:val="both"/>
              <w:rPr>
                <w:rFonts w:ascii="Calibri" w:eastAsia="Calibri" w:hAnsi="Calibri"/>
                <w:sz w:val="22"/>
                <w:szCs w:val="24"/>
                <w:rtl/>
              </w:rPr>
            </w:pPr>
            <w:r>
              <w:rPr>
                <w:rFonts w:ascii="Calibri" w:eastAsia="Calibri" w:hAnsi="Calibri" w:hint="cs"/>
                <w:sz w:val="22"/>
                <w:szCs w:val="24"/>
                <w:rtl/>
              </w:rPr>
              <w:t>נוסח הסעיף ישונה</w:t>
            </w:r>
            <w:r>
              <w:rPr>
                <w:rFonts w:hint="cs"/>
                <w:szCs w:val="24"/>
                <w:rtl/>
              </w:rPr>
              <w:t>. ראה תשובה לשאלה 3 לעיל.</w:t>
            </w:r>
          </w:p>
          <w:p w:rsidR="00BC3AF2" w:rsidRPr="005727D0" w:rsidRDefault="00BC3AF2" w:rsidP="008A54AE">
            <w:pPr>
              <w:spacing w:line="360" w:lineRule="auto"/>
              <w:jc w:val="both"/>
              <w:rPr>
                <w:rFonts w:ascii="Calibri" w:eastAsia="Calibri" w:hAnsi="Calibri"/>
                <w:sz w:val="22"/>
                <w:szCs w:val="24"/>
                <w:rtl/>
              </w:rPr>
            </w:pPr>
          </w:p>
        </w:tc>
      </w:tr>
      <w:tr w:rsidR="00BC3AF2" w:rsidRPr="00CE64C4" w:rsidTr="008A54AE">
        <w:trPr>
          <w:jc w:val="center"/>
        </w:trPr>
        <w:tc>
          <w:tcPr>
            <w:tcW w:w="545" w:type="dxa"/>
          </w:tcPr>
          <w:p w:rsidR="00BC3AF2" w:rsidRDefault="00BC3AF2" w:rsidP="008A54AE">
            <w:pPr>
              <w:jc w:val="both"/>
              <w:rPr>
                <w:rFonts w:ascii="Calibri" w:eastAsia="Calibri" w:hAnsi="Calibri"/>
                <w:sz w:val="22"/>
                <w:szCs w:val="24"/>
                <w:rtl/>
              </w:rPr>
            </w:pPr>
            <w:r>
              <w:rPr>
                <w:rFonts w:ascii="Calibri" w:eastAsia="Calibri" w:hAnsi="Calibri" w:hint="cs"/>
                <w:sz w:val="22"/>
                <w:szCs w:val="24"/>
                <w:rtl/>
              </w:rPr>
              <w:t>27</w:t>
            </w:r>
          </w:p>
        </w:tc>
        <w:tc>
          <w:tcPr>
            <w:tcW w:w="2393" w:type="dxa"/>
          </w:tcPr>
          <w:p w:rsidR="00BC3AF2" w:rsidRDefault="00BC3AF2" w:rsidP="008A54AE">
            <w:pPr>
              <w:spacing w:line="276" w:lineRule="auto"/>
              <w:jc w:val="both"/>
              <w:rPr>
                <w:rtl/>
              </w:rPr>
            </w:pPr>
            <w:r>
              <w:rPr>
                <w:rFonts w:hint="cs"/>
                <w:szCs w:val="24"/>
                <w:rtl/>
              </w:rPr>
              <w:t xml:space="preserve">סעיף </w:t>
            </w:r>
            <w:r w:rsidRPr="007A475A">
              <w:rPr>
                <w:rFonts w:ascii="Calibri" w:eastAsia="Calibri" w:hAnsi="Calibri" w:hint="cs"/>
                <w:b/>
                <w:bCs/>
                <w:szCs w:val="24"/>
                <w:rtl/>
              </w:rPr>
              <w:t>"תנאי סף מקצועיים"</w:t>
            </w:r>
            <w:r>
              <w:rPr>
                <w:rFonts w:hint="cs"/>
                <w:szCs w:val="24"/>
                <w:rtl/>
              </w:rPr>
              <w:t xml:space="preserve">  2.א (1 במכרז</w:t>
            </w:r>
          </w:p>
        </w:tc>
        <w:tc>
          <w:tcPr>
            <w:tcW w:w="3754" w:type="dxa"/>
          </w:tcPr>
          <w:p w:rsidR="00BC3AF2" w:rsidRDefault="00BC3AF2" w:rsidP="008A54AE">
            <w:pPr>
              <w:tabs>
                <w:tab w:val="left" w:pos="397"/>
                <w:tab w:val="left" w:pos="794"/>
                <w:tab w:val="left" w:pos="1191"/>
                <w:tab w:val="left" w:pos="1588"/>
                <w:tab w:val="left" w:pos="1985"/>
                <w:tab w:val="left" w:pos="2381"/>
              </w:tabs>
              <w:spacing w:line="276" w:lineRule="auto"/>
              <w:jc w:val="both"/>
              <w:rPr>
                <w:szCs w:val="24"/>
              </w:rPr>
            </w:pPr>
            <w:r>
              <w:rPr>
                <w:rFonts w:hint="cs"/>
                <w:szCs w:val="24"/>
                <w:rtl/>
              </w:rPr>
              <w:t xml:space="preserve">הדרישה ל </w:t>
            </w:r>
            <w:r>
              <w:rPr>
                <w:szCs w:val="24"/>
                <w:rtl/>
              </w:rPr>
              <w:t>–</w:t>
            </w:r>
            <w:r>
              <w:rPr>
                <w:rFonts w:hint="cs"/>
                <w:szCs w:val="24"/>
                <w:rtl/>
              </w:rPr>
              <w:t xml:space="preserve"> 500 מתקנים בשנה במשך 7 שנים, כלומר 3,500 מתקנים, הינה מוגזמת ביותר ונראה לי כי אולי יכול לעמוד בה מציע אחד.</w:t>
            </w:r>
          </w:p>
          <w:p w:rsidR="00BC3AF2" w:rsidRDefault="00BC3AF2" w:rsidP="008A54AE">
            <w:pPr>
              <w:tabs>
                <w:tab w:val="left" w:pos="397"/>
                <w:tab w:val="left" w:pos="794"/>
                <w:tab w:val="left" w:pos="1191"/>
                <w:tab w:val="left" w:pos="1588"/>
                <w:tab w:val="left" w:pos="1985"/>
                <w:tab w:val="left" w:pos="2381"/>
              </w:tabs>
              <w:spacing w:line="276" w:lineRule="auto"/>
              <w:jc w:val="both"/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>האם בקבוצת בודקים מספר המתקנים הינו סכום המתקנים של כל מרכיבי הקבוצה?</w:t>
            </w:r>
          </w:p>
          <w:p w:rsidR="00BC3AF2" w:rsidRDefault="00BC3AF2" w:rsidP="008A54AE">
            <w:pPr>
              <w:tabs>
                <w:tab w:val="left" w:pos="397"/>
                <w:tab w:val="left" w:pos="794"/>
                <w:tab w:val="left" w:pos="1191"/>
                <w:tab w:val="left" w:pos="1588"/>
                <w:tab w:val="left" w:pos="1985"/>
                <w:tab w:val="left" w:pos="2381"/>
              </w:tabs>
              <w:spacing w:line="276" w:lineRule="auto"/>
              <w:jc w:val="both"/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>האם יש להגיש רשימת מתקנים?</w:t>
            </w:r>
          </w:p>
        </w:tc>
        <w:tc>
          <w:tcPr>
            <w:tcW w:w="2960" w:type="dxa"/>
          </w:tcPr>
          <w:p w:rsidR="00BC3AF2" w:rsidRDefault="00BC3AF2" w:rsidP="008A54AE">
            <w:pPr>
              <w:spacing w:line="360" w:lineRule="auto"/>
              <w:jc w:val="both"/>
              <w:rPr>
                <w:rFonts w:ascii="Calibri" w:eastAsia="Calibri" w:hAnsi="Calibri"/>
                <w:sz w:val="22"/>
                <w:szCs w:val="24"/>
                <w:rtl/>
              </w:rPr>
            </w:pPr>
            <w:r>
              <w:rPr>
                <w:rFonts w:ascii="Calibri" w:eastAsia="Calibri" w:hAnsi="Calibri" w:hint="cs"/>
                <w:sz w:val="22"/>
                <w:szCs w:val="24"/>
                <w:rtl/>
              </w:rPr>
              <w:t>נוסח הסעיף ישונה</w:t>
            </w:r>
            <w:r>
              <w:rPr>
                <w:rFonts w:hint="cs"/>
                <w:szCs w:val="24"/>
                <w:rtl/>
              </w:rPr>
              <w:t>. ראה תשובה לשאלה 3 לעיל.</w:t>
            </w:r>
          </w:p>
          <w:p w:rsidR="00BC3AF2" w:rsidRDefault="00BC3AF2" w:rsidP="008A54AE">
            <w:pPr>
              <w:spacing w:line="360" w:lineRule="auto"/>
              <w:jc w:val="both"/>
              <w:rPr>
                <w:rFonts w:ascii="Calibri" w:eastAsia="Calibri" w:hAnsi="Calibri"/>
                <w:sz w:val="22"/>
                <w:szCs w:val="24"/>
                <w:rtl/>
              </w:rPr>
            </w:pPr>
            <w:r w:rsidRPr="00CE532B">
              <w:rPr>
                <w:rFonts w:ascii="Calibri" w:eastAsia="Calibri" w:hAnsi="Calibri" w:hint="cs"/>
                <w:szCs w:val="24"/>
                <w:rtl/>
              </w:rPr>
              <w:t>לצורך הוכחת סעיף זה על המציע לצרף הצהרה על ביצוע</w:t>
            </w:r>
            <w:r>
              <w:rPr>
                <w:rFonts w:ascii="Calibri" w:eastAsia="Calibri" w:hAnsi="Calibri" w:hint="cs"/>
                <w:szCs w:val="24"/>
                <w:rtl/>
              </w:rPr>
              <w:t xml:space="preserve"> העבודות הנדרשות במשך 5 השנים האחרונות</w:t>
            </w:r>
            <w:r>
              <w:rPr>
                <w:rFonts w:hint="cs"/>
                <w:szCs w:val="24"/>
                <w:rtl/>
              </w:rPr>
              <w:t xml:space="preserve">, אין צורך להגיש את רשימת המתקנים.  </w:t>
            </w:r>
          </w:p>
        </w:tc>
      </w:tr>
      <w:tr w:rsidR="00BC3AF2" w:rsidRPr="00CE64C4" w:rsidTr="008A54AE">
        <w:trPr>
          <w:jc w:val="center"/>
        </w:trPr>
        <w:tc>
          <w:tcPr>
            <w:tcW w:w="545" w:type="dxa"/>
          </w:tcPr>
          <w:p w:rsidR="00BC3AF2" w:rsidRDefault="00BC3AF2" w:rsidP="008A54AE">
            <w:pPr>
              <w:jc w:val="both"/>
              <w:rPr>
                <w:rFonts w:ascii="Calibri" w:eastAsia="Calibri" w:hAnsi="Calibri"/>
                <w:sz w:val="22"/>
                <w:szCs w:val="24"/>
                <w:rtl/>
              </w:rPr>
            </w:pPr>
            <w:r>
              <w:rPr>
                <w:rFonts w:ascii="Calibri" w:eastAsia="Calibri" w:hAnsi="Calibri" w:hint="cs"/>
                <w:sz w:val="22"/>
                <w:szCs w:val="24"/>
                <w:rtl/>
              </w:rPr>
              <w:t>28</w:t>
            </w:r>
          </w:p>
        </w:tc>
        <w:tc>
          <w:tcPr>
            <w:tcW w:w="2393" w:type="dxa"/>
          </w:tcPr>
          <w:p w:rsidR="00BC3AF2" w:rsidRDefault="00BC3AF2" w:rsidP="008A54AE">
            <w:pPr>
              <w:spacing w:line="276" w:lineRule="auto"/>
              <w:jc w:val="both"/>
              <w:rPr>
                <w:rtl/>
              </w:rPr>
            </w:pPr>
            <w:r>
              <w:rPr>
                <w:rFonts w:hint="cs"/>
                <w:szCs w:val="24"/>
                <w:rtl/>
              </w:rPr>
              <w:t xml:space="preserve">סעיף </w:t>
            </w:r>
            <w:r w:rsidRPr="007A475A">
              <w:rPr>
                <w:rFonts w:ascii="Calibri" w:eastAsia="Calibri" w:hAnsi="Calibri" w:hint="cs"/>
                <w:b/>
                <w:bCs/>
                <w:szCs w:val="24"/>
                <w:rtl/>
              </w:rPr>
              <w:t>"תנאי סף מקצועיים"</w:t>
            </w:r>
            <w:r>
              <w:rPr>
                <w:rFonts w:hint="cs"/>
                <w:szCs w:val="24"/>
                <w:rtl/>
              </w:rPr>
              <w:t xml:space="preserve">  2.א (1 במכרז</w:t>
            </w:r>
          </w:p>
        </w:tc>
        <w:tc>
          <w:tcPr>
            <w:tcW w:w="3754" w:type="dxa"/>
          </w:tcPr>
          <w:p w:rsidR="00BC3AF2" w:rsidRDefault="00BC3AF2" w:rsidP="008A54AE">
            <w:pPr>
              <w:tabs>
                <w:tab w:val="left" w:pos="397"/>
                <w:tab w:val="left" w:pos="794"/>
                <w:tab w:val="left" w:pos="1191"/>
                <w:tab w:val="left" w:pos="1588"/>
                <w:tab w:val="left" w:pos="1985"/>
                <w:tab w:val="left" w:pos="2381"/>
              </w:tabs>
              <w:spacing w:line="276" w:lineRule="auto"/>
              <w:jc w:val="both"/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 xml:space="preserve">מה הכוונה ב"פרויקט אחד מהם הינו בהיקף של 2 מיליון ₪ לשנה לפחות" </w:t>
            </w:r>
            <w:r>
              <w:rPr>
                <w:szCs w:val="24"/>
                <w:rtl/>
              </w:rPr>
              <w:t>–</w:t>
            </w:r>
            <w:r>
              <w:rPr>
                <w:rFonts w:hint="cs"/>
                <w:szCs w:val="24"/>
                <w:rtl/>
              </w:rPr>
              <w:t xml:space="preserve"> האם היקף הביצוע של הפרויקט או היקף השכר? האם לכל שנה, כלומר 7 פרויקטים כנ"ל?</w:t>
            </w:r>
          </w:p>
        </w:tc>
        <w:tc>
          <w:tcPr>
            <w:tcW w:w="2960" w:type="dxa"/>
          </w:tcPr>
          <w:p w:rsidR="00BC3AF2" w:rsidRDefault="00BC3AF2" w:rsidP="008A54AE">
            <w:pPr>
              <w:spacing w:line="360" w:lineRule="auto"/>
              <w:jc w:val="both"/>
              <w:rPr>
                <w:rFonts w:ascii="Calibri" w:eastAsia="Calibri" w:hAnsi="Calibri"/>
                <w:sz w:val="22"/>
                <w:szCs w:val="24"/>
                <w:rtl/>
              </w:rPr>
            </w:pPr>
            <w:r>
              <w:rPr>
                <w:rFonts w:ascii="Calibri" w:eastAsia="Calibri" w:hAnsi="Calibri" w:hint="cs"/>
                <w:sz w:val="22"/>
                <w:szCs w:val="24"/>
                <w:rtl/>
              </w:rPr>
              <w:t>נוסח הסעיף ישונה</w:t>
            </w:r>
            <w:r>
              <w:rPr>
                <w:rFonts w:hint="cs"/>
                <w:szCs w:val="24"/>
                <w:rtl/>
              </w:rPr>
              <w:t>. ראה תשובה לשאלה 3 לעיל.</w:t>
            </w:r>
          </w:p>
          <w:p w:rsidR="00BC3AF2" w:rsidRPr="00CE532B" w:rsidRDefault="00BC3AF2" w:rsidP="008A54AE">
            <w:pPr>
              <w:spacing w:line="360" w:lineRule="auto"/>
              <w:jc w:val="both"/>
              <w:rPr>
                <w:szCs w:val="24"/>
              </w:rPr>
            </w:pPr>
          </w:p>
          <w:p w:rsidR="00BC3AF2" w:rsidRPr="00CE532B" w:rsidRDefault="00BC3AF2" w:rsidP="008A54AE">
            <w:pPr>
              <w:spacing w:line="276" w:lineRule="auto"/>
              <w:jc w:val="both"/>
              <w:rPr>
                <w:rFonts w:ascii="Calibri" w:eastAsia="Calibri" w:hAnsi="Calibri"/>
                <w:sz w:val="22"/>
                <w:szCs w:val="24"/>
                <w:rtl/>
              </w:rPr>
            </w:pPr>
          </w:p>
        </w:tc>
      </w:tr>
      <w:tr w:rsidR="00BC3AF2" w:rsidRPr="00CE64C4" w:rsidTr="008A54AE">
        <w:trPr>
          <w:jc w:val="center"/>
        </w:trPr>
        <w:tc>
          <w:tcPr>
            <w:tcW w:w="545" w:type="dxa"/>
          </w:tcPr>
          <w:p w:rsidR="00BC3AF2" w:rsidRDefault="00BC3AF2" w:rsidP="008A54AE">
            <w:pPr>
              <w:jc w:val="both"/>
              <w:rPr>
                <w:rFonts w:ascii="Calibri" w:eastAsia="Calibri" w:hAnsi="Calibri"/>
                <w:sz w:val="22"/>
                <w:szCs w:val="24"/>
                <w:rtl/>
              </w:rPr>
            </w:pPr>
            <w:r>
              <w:rPr>
                <w:rFonts w:ascii="Calibri" w:eastAsia="Calibri" w:hAnsi="Calibri" w:hint="cs"/>
                <w:sz w:val="22"/>
                <w:szCs w:val="24"/>
                <w:rtl/>
              </w:rPr>
              <w:t>29</w:t>
            </w:r>
          </w:p>
        </w:tc>
        <w:tc>
          <w:tcPr>
            <w:tcW w:w="2393" w:type="dxa"/>
          </w:tcPr>
          <w:p w:rsidR="00BC3AF2" w:rsidRDefault="00BC3AF2" w:rsidP="008A54AE">
            <w:pPr>
              <w:spacing w:line="276" w:lineRule="auto"/>
              <w:jc w:val="both"/>
              <w:rPr>
                <w:rtl/>
              </w:rPr>
            </w:pPr>
            <w:r w:rsidRPr="002B0C4B">
              <w:rPr>
                <w:rFonts w:ascii="Calibri" w:eastAsia="Calibri" w:hAnsi="Calibri" w:hint="cs"/>
                <w:szCs w:val="24"/>
                <w:rtl/>
              </w:rPr>
              <w:t xml:space="preserve">סעיף </w:t>
            </w:r>
            <w:r w:rsidRPr="007A475A">
              <w:rPr>
                <w:rFonts w:ascii="Calibri" w:eastAsia="Calibri" w:hAnsi="Calibri" w:hint="cs"/>
                <w:b/>
                <w:bCs/>
                <w:szCs w:val="24"/>
                <w:rtl/>
              </w:rPr>
              <w:t>"דרישות סף מחברי הצוות "</w:t>
            </w:r>
          </w:p>
        </w:tc>
        <w:tc>
          <w:tcPr>
            <w:tcW w:w="3754" w:type="dxa"/>
          </w:tcPr>
          <w:p w:rsidR="00BC3AF2" w:rsidRDefault="00BC3AF2" w:rsidP="008A54AE">
            <w:pPr>
              <w:tabs>
                <w:tab w:val="left" w:pos="397"/>
                <w:tab w:val="left" w:pos="794"/>
                <w:tab w:val="left" w:pos="1191"/>
                <w:tab w:val="left" w:pos="1588"/>
                <w:tab w:val="left" w:pos="1985"/>
                <w:tab w:val="left" w:pos="2381"/>
              </w:tabs>
              <w:spacing w:line="276" w:lineRule="auto"/>
              <w:jc w:val="both"/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>יחסי עובד - מעביד?</w:t>
            </w:r>
          </w:p>
        </w:tc>
        <w:tc>
          <w:tcPr>
            <w:tcW w:w="2960" w:type="dxa"/>
          </w:tcPr>
          <w:p w:rsidR="00BC3AF2" w:rsidRDefault="00BC3AF2" w:rsidP="008A54AE">
            <w:pPr>
              <w:spacing w:line="360" w:lineRule="auto"/>
              <w:jc w:val="both"/>
              <w:rPr>
                <w:rFonts w:ascii="Calibri" w:eastAsia="Calibri" w:hAnsi="Calibri"/>
                <w:sz w:val="22"/>
                <w:szCs w:val="24"/>
                <w:rtl/>
              </w:rPr>
            </w:pPr>
            <w:r>
              <w:rPr>
                <w:rFonts w:ascii="Calibri" w:eastAsia="Calibri" w:hAnsi="Calibri" w:hint="cs"/>
                <w:sz w:val="22"/>
                <w:szCs w:val="24"/>
                <w:rtl/>
              </w:rPr>
              <w:t>נוסח הסעיף ישונה</w:t>
            </w:r>
            <w:r>
              <w:rPr>
                <w:rFonts w:hint="cs"/>
                <w:szCs w:val="24"/>
                <w:rtl/>
              </w:rPr>
              <w:t>. ראה תשובה לשאלה 10 לעיל.</w:t>
            </w:r>
          </w:p>
          <w:p w:rsidR="00BC3AF2" w:rsidRDefault="00BC3AF2" w:rsidP="008A54AE">
            <w:pPr>
              <w:spacing w:line="276" w:lineRule="auto"/>
              <w:jc w:val="both"/>
              <w:rPr>
                <w:rFonts w:ascii="Calibri" w:eastAsia="Calibri" w:hAnsi="Calibri"/>
                <w:sz w:val="22"/>
                <w:szCs w:val="24"/>
                <w:rtl/>
              </w:rPr>
            </w:pPr>
          </w:p>
        </w:tc>
      </w:tr>
      <w:tr w:rsidR="00BC3AF2" w:rsidRPr="00CE64C4" w:rsidTr="008A54AE">
        <w:trPr>
          <w:jc w:val="center"/>
        </w:trPr>
        <w:tc>
          <w:tcPr>
            <w:tcW w:w="545" w:type="dxa"/>
          </w:tcPr>
          <w:p w:rsidR="00BC3AF2" w:rsidRDefault="00BC3AF2" w:rsidP="008A54AE">
            <w:pPr>
              <w:jc w:val="both"/>
              <w:rPr>
                <w:rFonts w:ascii="Calibri" w:eastAsia="Calibri" w:hAnsi="Calibri"/>
                <w:sz w:val="22"/>
                <w:szCs w:val="24"/>
                <w:rtl/>
              </w:rPr>
            </w:pPr>
            <w:r>
              <w:rPr>
                <w:rFonts w:ascii="Calibri" w:eastAsia="Calibri" w:hAnsi="Calibri" w:hint="cs"/>
                <w:sz w:val="22"/>
                <w:szCs w:val="24"/>
                <w:rtl/>
              </w:rPr>
              <w:t>30</w:t>
            </w:r>
          </w:p>
        </w:tc>
        <w:tc>
          <w:tcPr>
            <w:tcW w:w="2393" w:type="dxa"/>
          </w:tcPr>
          <w:p w:rsidR="00BC3AF2" w:rsidRDefault="00BC3AF2" w:rsidP="008A54AE">
            <w:pPr>
              <w:spacing w:line="276" w:lineRule="auto"/>
              <w:jc w:val="both"/>
              <w:rPr>
                <w:rtl/>
              </w:rPr>
            </w:pPr>
            <w:r>
              <w:rPr>
                <w:rFonts w:ascii="Calibri" w:eastAsia="Calibri" w:hAnsi="Calibri" w:hint="cs"/>
                <w:szCs w:val="24"/>
                <w:rtl/>
              </w:rPr>
              <w:t xml:space="preserve">סעיף  </w:t>
            </w:r>
            <w:r w:rsidRPr="007A475A">
              <w:rPr>
                <w:rFonts w:ascii="Calibri" w:eastAsia="Calibri" w:hAnsi="Calibri" w:hint="cs"/>
                <w:b/>
                <w:bCs/>
                <w:szCs w:val="24"/>
                <w:rtl/>
              </w:rPr>
              <w:t xml:space="preserve">"תנאי סף </w:t>
            </w:r>
            <w:r w:rsidRPr="007A475A">
              <w:rPr>
                <w:rFonts w:ascii="Calibri" w:eastAsia="Calibri" w:hAnsi="Calibri" w:hint="cs"/>
                <w:b/>
                <w:bCs/>
                <w:szCs w:val="24"/>
                <w:rtl/>
              </w:rPr>
              <w:lastRenderedPageBreak/>
              <w:t>מקצועיים"</w:t>
            </w:r>
            <w:r w:rsidRPr="007C5428">
              <w:rPr>
                <w:rFonts w:ascii="Calibri" w:eastAsia="Calibri" w:hAnsi="Calibri" w:hint="cs"/>
                <w:szCs w:val="24"/>
                <w:rtl/>
              </w:rPr>
              <w:t xml:space="preserve"> </w:t>
            </w:r>
            <w:r>
              <w:rPr>
                <w:rFonts w:ascii="Calibri" w:eastAsia="Calibri" w:hAnsi="Calibri" w:hint="cs"/>
                <w:szCs w:val="24"/>
                <w:rtl/>
              </w:rPr>
              <w:t xml:space="preserve">2.א (4  </w:t>
            </w:r>
            <w:r w:rsidRPr="007C5428">
              <w:rPr>
                <w:rFonts w:ascii="Calibri" w:eastAsia="Calibri" w:hAnsi="Calibri" w:hint="cs"/>
                <w:szCs w:val="24"/>
                <w:rtl/>
              </w:rPr>
              <w:t>נכתב:  "המציע אינו מבצע עבודות תכנון ו/או הקמה ו/או התקנה ו/או שיפוץ של מתקני חשמל האמורים להיבדק או נבדקו".</w:t>
            </w:r>
          </w:p>
        </w:tc>
        <w:tc>
          <w:tcPr>
            <w:tcW w:w="3754" w:type="dxa"/>
          </w:tcPr>
          <w:p w:rsidR="00BC3AF2" w:rsidRDefault="00BC3AF2" w:rsidP="008A54AE">
            <w:pPr>
              <w:tabs>
                <w:tab w:val="left" w:pos="397"/>
                <w:tab w:val="left" w:pos="794"/>
                <w:tab w:val="left" w:pos="1191"/>
                <w:tab w:val="left" w:pos="1588"/>
                <w:tab w:val="left" w:pos="1985"/>
                <w:tab w:val="left" w:pos="2381"/>
              </w:tabs>
              <w:spacing w:line="276" w:lineRule="auto"/>
              <w:jc w:val="both"/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lastRenderedPageBreak/>
              <w:t xml:space="preserve">ניגוד עניינים </w:t>
            </w:r>
            <w:r>
              <w:rPr>
                <w:szCs w:val="24"/>
                <w:rtl/>
              </w:rPr>
              <w:t>–</w:t>
            </w:r>
            <w:r>
              <w:rPr>
                <w:rFonts w:hint="cs"/>
                <w:szCs w:val="24"/>
                <w:rtl/>
              </w:rPr>
              <w:t xml:space="preserve"> "אינו מבצע עבודות </w:t>
            </w:r>
            <w:r>
              <w:rPr>
                <w:rFonts w:hint="cs"/>
                <w:szCs w:val="24"/>
                <w:rtl/>
              </w:rPr>
              <w:lastRenderedPageBreak/>
              <w:t>תכנון" וכו'?</w:t>
            </w:r>
          </w:p>
        </w:tc>
        <w:tc>
          <w:tcPr>
            <w:tcW w:w="2960" w:type="dxa"/>
          </w:tcPr>
          <w:p w:rsidR="00BC3AF2" w:rsidRDefault="00BC3AF2" w:rsidP="008A54AE">
            <w:pPr>
              <w:spacing w:line="360" w:lineRule="auto"/>
              <w:jc w:val="both"/>
              <w:rPr>
                <w:rFonts w:ascii="Calibri" w:eastAsia="Calibri" w:hAnsi="Calibri"/>
                <w:sz w:val="22"/>
                <w:szCs w:val="24"/>
                <w:rtl/>
              </w:rPr>
            </w:pPr>
            <w:r>
              <w:rPr>
                <w:rFonts w:ascii="Calibri" w:eastAsia="Calibri" w:hAnsi="Calibri" w:hint="cs"/>
                <w:sz w:val="22"/>
                <w:szCs w:val="24"/>
                <w:rtl/>
              </w:rPr>
              <w:lastRenderedPageBreak/>
              <w:t>נוסח הסעיף ישונה</w:t>
            </w:r>
            <w:r>
              <w:rPr>
                <w:rFonts w:hint="cs"/>
                <w:szCs w:val="24"/>
                <w:rtl/>
              </w:rPr>
              <w:t xml:space="preserve">. ראה תשובה </w:t>
            </w:r>
            <w:r>
              <w:rPr>
                <w:rFonts w:hint="cs"/>
                <w:szCs w:val="24"/>
                <w:rtl/>
              </w:rPr>
              <w:lastRenderedPageBreak/>
              <w:t>לשאלה 7 לעיל.</w:t>
            </w:r>
          </w:p>
          <w:p w:rsidR="00BC3AF2" w:rsidRPr="00CE532B" w:rsidRDefault="00BC3AF2" w:rsidP="008A54AE">
            <w:pPr>
              <w:spacing w:line="360" w:lineRule="auto"/>
              <w:jc w:val="both"/>
              <w:rPr>
                <w:rFonts w:ascii="Calibri" w:eastAsia="Calibri" w:hAnsi="Calibri"/>
                <w:sz w:val="22"/>
                <w:szCs w:val="24"/>
                <w:rtl/>
              </w:rPr>
            </w:pPr>
          </w:p>
        </w:tc>
      </w:tr>
      <w:tr w:rsidR="00BC3AF2" w:rsidRPr="00CE64C4" w:rsidTr="008A54AE">
        <w:trPr>
          <w:jc w:val="center"/>
        </w:trPr>
        <w:tc>
          <w:tcPr>
            <w:tcW w:w="545" w:type="dxa"/>
          </w:tcPr>
          <w:p w:rsidR="00BC3AF2" w:rsidRDefault="00BC3AF2" w:rsidP="008A54AE">
            <w:pPr>
              <w:jc w:val="both"/>
              <w:rPr>
                <w:rFonts w:ascii="Calibri" w:eastAsia="Calibri" w:hAnsi="Calibri"/>
                <w:sz w:val="22"/>
                <w:szCs w:val="24"/>
                <w:rtl/>
              </w:rPr>
            </w:pPr>
            <w:r>
              <w:rPr>
                <w:rFonts w:ascii="Calibri" w:eastAsia="Calibri" w:hAnsi="Calibri" w:hint="cs"/>
                <w:sz w:val="22"/>
                <w:szCs w:val="24"/>
                <w:rtl/>
              </w:rPr>
              <w:lastRenderedPageBreak/>
              <w:t>31</w:t>
            </w:r>
          </w:p>
        </w:tc>
        <w:tc>
          <w:tcPr>
            <w:tcW w:w="2393" w:type="dxa"/>
          </w:tcPr>
          <w:p w:rsidR="00BC3AF2" w:rsidRDefault="00BC3AF2" w:rsidP="008A54AE">
            <w:pPr>
              <w:spacing w:line="276" w:lineRule="auto"/>
              <w:jc w:val="both"/>
              <w:rPr>
                <w:rtl/>
              </w:rPr>
            </w:pPr>
            <w:r>
              <w:rPr>
                <w:rFonts w:hint="cs"/>
                <w:szCs w:val="24"/>
                <w:rtl/>
              </w:rPr>
              <w:t xml:space="preserve">סעיף </w:t>
            </w:r>
            <w:r w:rsidRPr="007A475A">
              <w:rPr>
                <w:rFonts w:ascii="Calibri" w:eastAsia="Calibri" w:hAnsi="Calibri" w:hint="cs"/>
                <w:b/>
                <w:bCs/>
                <w:szCs w:val="24"/>
                <w:rtl/>
              </w:rPr>
              <w:t>"תנאי סף מקצועיים"</w:t>
            </w:r>
            <w:r>
              <w:rPr>
                <w:rFonts w:hint="cs"/>
                <w:szCs w:val="24"/>
                <w:rtl/>
              </w:rPr>
              <w:t xml:space="preserve">  2.א (1 במכרז</w:t>
            </w:r>
          </w:p>
        </w:tc>
        <w:tc>
          <w:tcPr>
            <w:tcW w:w="3754" w:type="dxa"/>
          </w:tcPr>
          <w:p w:rsidR="00BC3AF2" w:rsidRDefault="00BC3AF2" w:rsidP="008A54AE">
            <w:pPr>
              <w:tabs>
                <w:tab w:val="left" w:pos="397"/>
                <w:tab w:val="left" w:pos="794"/>
                <w:tab w:val="left" w:pos="1191"/>
                <w:tab w:val="left" w:pos="1588"/>
                <w:tab w:val="left" w:pos="1985"/>
                <w:tab w:val="left" w:pos="2381"/>
              </w:tabs>
              <w:spacing w:line="276" w:lineRule="auto"/>
              <w:jc w:val="both"/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 xml:space="preserve">קורות חיים - אסמכתאות </w:t>
            </w:r>
            <w:r>
              <w:rPr>
                <w:szCs w:val="24"/>
                <w:rtl/>
              </w:rPr>
              <w:t>–</w:t>
            </w:r>
            <w:r>
              <w:rPr>
                <w:rFonts w:hint="cs"/>
                <w:szCs w:val="24"/>
                <w:rtl/>
              </w:rPr>
              <w:t xml:space="preserve"> האם הכוונה שיש לצרף 3,500 דו"חות בדיקה או מספיקה הצהרה?</w:t>
            </w:r>
          </w:p>
        </w:tc>
        <w:tc>
          <w:tcPr>
            <w:tcW w:w="2960" w:type="dxa"/>
          </w:tcPr>
          <w:p w:rsidR="00BC3AF2" w:rsidRDefault="00BC3AF2" w:rsidP="008A54AE">
            <w:pPr>
              <w:spacing w:line="360" w:lineRule="auto"/>
              <w:jc w:val="both"/>
              <w:rPr>
                <w:rFonts w:ascii="Calibri" w:eastAsia="Calibri" w:hAnsi="Calibri"/>
                <w:sz w:val="22"/>
                <w:szCs w:val="24"/>
                <w:rtl/>
              </w:rPr>
            </w:pPr>
            <w:r>
              <w:rPr>
                <w:rFonts w:ascii="Calibri" w:eastAsia="Calibri" w:hAnsi="Calibri" w:hint="cs"/>
                <w:sz w:val="22"/>
                <w:szCs w:val="24"/>
                <w:rtl/>
              </w:rPr>
              <w:t>נוסח הסעיף ישונה</w:t>
            </w:r>
            <w:r>
              <w:rPr>
                <w:rFonts w:hint="cs"/>
                <w:szCs w:val="24"/>
                <w:rtl/>
              </w:rPr>
              <w:t>. ראה תשובה לשאלה 3 ו-27 לעיל.</w:t>
            </w:r>
          </w:p>
          <w:p w:rsidR="00BC3AF2" w:rsidRDefault="00BC3AF2" w:rsidP="008A54AE">
            <w:pPr>
              <w:spacing w:line="360" w:lineRule="auto"/>
              <w:jc w:val="both"/>
              <w:rPr>
                <w:rFonts w:ascii="Calibri" w:eastAsia="Calibri" w:hAnsi="Calibri"/>
                <w:sz w:val="22"/>
                <w:szCs w:val="24"/>
                <w:rtl/>
              </w:rPr>
            </w:pPr>
          </w:p>
        </w:tc>
      </w:tr>
      <w:tr w:rsidR="00BC3AF2" w:rsidRPr="00CE64C4" w:rsidTr="008A54AE">
        <w:trPr>
          <w:jc w:val="center"/>
        </w:trPr>
        <w:tc>
          <w:tcPr>
            <w:tcW w:w="545" w:type="dxa"/>
          </w:tcPr>
          <w:p w:rsidR="00BC3AF2" w:rsidRDefault="00BC3AF2" w:rsidP="008A54AE">
            <w:pPr>
              <w:jc w:val="both"/>
              <w:rPr>
                <w:rFonts w:ascii="Calibri" w:eastAsia="Calibri" w:hAnsi="Calibri"/>
                <w:sz w:val="22"/>
                <w:szCs w:val="24"/>
                <w:rtl/>
              </w:rPr>
            </w:pPr>
            <w:r>
              <w:rPr>
                <w:rFonts w:ascii="Calibri" w:eastAsia="Calibri" w:hAnsi="Calibri" w:hint="cs"/>
                <w:sz w:val="22"/>
                <w:szCs w:val="24"/>
                <w:rtl/>
              </w:rPr>
              <w:t>32</w:t>
            </w:r>
          </w:p>
        </w:tc>
        <w:tc>
          <w:tcPr>
            <w:tcW w:w="2393" w:type="dxa"/>
          </w:tcPr>
          <w:p w:rsidR="00BC3AF2" w:rsidRDefault="00BC3AF2" w:rsidP="008A54AE">
            <w:pPr>
              <w:spacing w:line="276" w:lineRule="auto"/>
              <w:jc w:val="both"/>
              <w:rPr>
                <w:rtl/>
              </w:rPr>
            </w:pPr>
          </w:p>
        </w:tc>
        <w:tc>
          <w:tcPr>
            <w:tcW w:w="3754" w:type="dxa"/>
          </w:tcPr>
          <w:p w:rsidR="00BC3AF2" w:rsidRDefault="00BC3AF2" w:rsidP="008A54AE">
            <w:pPr>
              <w:tabs>
                <w:tab w:val="left" w:pos="397"/>
                <w:tab w:val="left" w:pos="794"/>
                <w:tab w:val="left" w:pos="1191"/>
                <w:tab w:val="left" w:pos="1588"/>
                <w:tab w:val="left" w:pos="1985"/>
                <w:tab w:val="left" w:pos="2381"/>
              </w:tabs>
              <w:spacing w:line="276" w:lineRule="auto"/>
              <w:jc w:val="both"/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 xml:space="preserve">מה בקשר לעבודות בערבה ובאילת </w:t>
            </w:r>
            <w:r>
              <w:rPr>
                <w:szCs w:val="24"/>
                <w:rtl/>
              </w:rPr>
              <w:t>–</w:t>
            </w:r>
            <w:r>
              <w:rPr>
                <w:rFonts w:hint="cs"/>
                <w:szCs w:val="24"/>
                <w:rtl/>
              </w:rPr>
              <w:t xml:space="preserve"> האם יוחזרו הוצאות נסיעה / טיסה?</w:t>
            </w:r>
          </w:p>
        </w:tc>
        <w:tc>
          <w:tcPr>
            <w:tcW w:w="2960" w:type="dxa"/>
          </w:tcPr>
          <w:p w:rsidR="00BC3AF2" w:rsidRPr="00C25FE1" w:rsidRDefault="00BC3AF2" w:rsidP="008A54AE">
            <w:pPr>
              <w:pStyle w:val="af1"/>
              <w:jc w:val="both"/>
              <w:rPr>
                <w:sz w:val="24"/>
                <w:szCs w:val="24"/>
              </w:rPr>
            </w:pPr>
            <w:r>
              <w:rPr>
                <w:rFonts w:hint="cs"/>
                <w:sz w:val="24"/>
                <w:szCs w:val="24"/>
                <w:rtl/>
              </w:rPr>
              <w:t>ב</w:t>
            </w:r>
            <w:r w:rsidRPr="00C25FE1">
              <w:rPr>
                <w:rFonts w:hint="cs"/>
                <w:sz w:val="24"/>
                <w:szCs w:val="24"/>
                <w:rtl/>
              </w:rPr>
              <w:t xml:space="preserve">מכרז נקבע תעריף </w:t>
            </w:r>
            <w:r>
              <w:rPr>
                <w:rFonts w:hint="cs"/>
                <w:sz w:val="24"/>
                <w:szCs w:val="24"/>
                <w:rtl/>
              </w:rPr>
              <w:t>"</w:t>
            </w:r>
            <w:r w:rsidRPr="00C25FE1">
              <w:rPr>
                <w:rFonts w:hint="cs"/>
                <w:sz w:val="24"/>
                <w:szCs w:val="24"/>
                <w:rtl/>
              </w:rPr>
              <w:t>פיקס</w:t>
            </w:r>
            <w:r>
              <w:rPr>
                <w:rFonts w:hint="cs"/>
                <w:sz w:val="24"/>
                <w:szCs w:val="24"/>
                <w:rtl/>
              </w:rPr>
              <w:t>"</w:t>
            </w:r>
            <w:r w:rsidRPr="00C25FE1">
              <w:rPr>
                <w:rFonts w:hint="cs"/>
                <w:sz w:val="24"/>
                <w:szCs w:val="24"/>
                <w:rtl/>
              </w:rPr>
              <w:t xml:space="preserve"> לכל בדיקה</w:t>
            </w:r>
            <w:r>
              <w:rPr>
                <w:rFonts w:hint="cs"/>
                <w:sz w:val="24"/>
                <w:szCs w:val="24"/>
                <w:rtl/>
              </w:rPr>
              <w:t>, אשר</w:t>
            </w:r>
            <w:r w:rsidRPr="00C25FE1">
              <w:rPr>
                <w:rFonts w:hint="cs"/>
                <w:sz w:val="24"/>
                <w:szCs w:val="24"/>
                <w:rtl/>
              </w:rPr>
              <w:t xml:space="preserve"> אמור לכסות  את כל ההוצאות שי</w:t>
            </w:r>
            <w:r>
              <w:rPr>
                <w:rFonts w:hint="cs"/>
                <w:sz w:val="24"/>
                <w:szCs w:val="24"/>
                <w:rtl/>
              </w:rPr>
              <w:t>וציא</w:t>
            </w:r>
            <w:r w:rsidRPr="00C25FE1">
              <w:rPr>
                <w:rFonts w:hint="cs"/>
                <w:sz w:val="24"/>
                <w:szCs w:val="24"/>
                <w:rtl/>
              </w:rPr>
              <w:t xml:space="preserve"> </w:t>
            </w:r>
            <w:r>
              <w:rPr>
                <w:rFonts w:hint="cs"/>
                <w:sz w:val="24"/>
                <w:szCs w:val="24"/>
                <w:rtl/>
              </w:rPr>
              <w:t>ה</w:t>
            </w:r>
            <w:r w:rsidRPr="00C25FE1">
              <w:rPr>
                <w:rFonts w:hint="cs"/>
                <w:sz w:val="24"/>
                <w:szCs w:val="24"/>
                <w:rtl/>
              </w:rPr>
              <w:t>מציע בגין מכרז זה.</w:t>
            </w:r>
          </w:p>
          <w:p w:rsidR="00BC3AF2" w:rsidRDefault="00BC3AF2" w:rsidP="008A54AE">
            <w:pPr>
              <w:spacing w:line="276" w:lineRule="auto"/>
              <w:jc w:val="both"/>
              <w:rPr>
                <w:rFonts w:ascii="Calibri" w:eastAsia="Calibri" w:hAnsi="Calibri"/>
                <w:sz w:val="22"/>
                <w:szCs w:val="24"/>
                <w:rtl/>
              </w:rPr>
            </w:pPr>
            <w:r>
              <w:rPr>
                <w:rFonts w:ascii="Calibri" w:eastAsia="Calibri" w:hAnsi="Calibri" w:hint="cs"/>
                <w:sz w:val="22"/>
                <w:szCs w:val="24"/>
                <w:rtl/>
              </w:rPr>
              <w:t xml:space="preserve"> </w:t>
            </w:r>
          </w:p>
        </w:tc>
      </w:tr>
    </w:tbl>
    <w:p w:rsidR="00BC3AF2" w:rsidRPr="000903C8" w:rsidRDefault="00BC3AF2" w:rsidP="00BC3AF2">
      <w:pPr>
        <w:spacing w:line="360" w:lineRule="auto"/>
        <w:ind w:left="720"/>
        <w:jc w:val="both"/>
        <w:rPr>
          <w:szCs w:val="24"/>
        </w:rPr>
      </w:pPr>
    </w:p>
    <w:p w:rsidR="00BC3AF2" w:rsidRPr="00254287" w:rsidRDefault="00BC3AF2" w:rsidP="00BC3AF2">
      <w:pPr>
        <w:jc w:val="both"/>
        <w:rPr>
          <w:szCs w:val="24"/>
        </w:rPr>
      </w:pPr>
    </w:p>
    <w:p w:rsidR="00BC3AF2" w:rsidRPr="00AD4E31" w:rsidRDefault="00BC3AF2" w:rsidP="00BC3AF2">
      <w:pPr>
        <w:jc w:val="both"/>
        <w:rPr>
          <w:szCs w:val="24"/>
        </w:rPr>
      </w:pPr>
    </w:p>
    <w:p w:rsidR="00BC3AF2" w:rsidRPr="00085778" w:rsidRDefault="00BC3AF2" w:rsidP="00BC3AF2">
      <w:pPr>
        <w:rPr>
          <w:szCs w:val="24"/>
        </w:rPr>
      </w:pPr>
    </w:p>
    <w:p w:rsidR="00BC3AF2" w:rsidRPr="00AD4E31" w:rsidRDefault="00BC3AF2" w:rsidP="00BC3AF2">
      <w:pPr>
        <w:rPr>
          <w:szCs w:val="24"/>
        </w:rPr>
      </w:pPr>
    </w:p>
    <w:p w:rsidR="00BC3AF2" w:rsidRPr="00792EF8" w:rsidRDefault="00BC3AF2" w:rsidP="00BC3AF2">
      <w:pPr>
        <w:rPr>
          <w:szCs w:val="24"/>
        </w:rPr>
      </w:pPr>
    </w:p>
    <w:p w:rsidR="00792EF8" w:rsidRPr="00BC3AF2" w:rsidRDefault="00792EF8" w:rsidP="00792EF8">
      <w:pPr>
        <w:jc w:val="both"/>
        <w:rPr>
          <w:sz w:val="26"/>
          <w:rtl/>
        </w:rPr>
      </w:pPr>
    </w:p>
    <w:sectPr w:rsidR="00792EF8" w:rsidRPr="00BC3AF2" w:rsidSect="007276EF">
      <w:headerReference w:type="even" r:id="rId12"/>
      <w:headerReference w:type="default" r:id="rId13"/>
      <w:footerReference w:type="default" r:id="rId14"/>
      <w:headerReference w:type="first" r:id="rId15"/>
      <w:footerReference w:type="first" r:id="rId16"/>
      <w:pgSz w:w="11906" w:h="16838"/>
      <w:pgMar w:top="1440" w:right="1700" w:bottom="1843" w:left="147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44D65" w:rsidRDefault="00744D65">
      <w:r>
        <w:separator/>
      </w:r>
    </w:p>
  </w:endnote>
  <w:endnote w:type="continuationSeparator" w:id="0">
    <w:p w:rsidR="00744D65" w:rsidRDefault="00744D6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altName w:val="David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4D65" w:rsidRDefault="00744D65" w:rsidP="00F757BF">
    <w:pPr>
      <w:pStyle w:val="aa"/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65920" behindDoc="0" locked="0" layoutInCell="1" allowOverlap="1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2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 xml:space="preserve"> </w:t>
    </w:r>
    <w:sdt>
      <w:sdtPr>
        <w:rPr>
          <w:rtl/>
        </w:rPr>
        <w:alias w:val="טלפון עבודה של חותם"/>
        <w:tag w:val="טלפון עבודה של חותם"/>
        <w:id w:val="148717743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sdt>
      <w:sdtPr>
        <w:rPr>
          <w:rtl/>
        </w:rPr>
        <w:alias w:val="פקס של חותם"/>
        <w:tag w:val="פקס של חותם"/>
        <w:id w:val="-951864200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Content>
        <w:r>
          <w:rPr>
            <w:rFonts w:hint="cs"/>
            <w:rtl/>
          </w:rPr>
          <w:t>02-5006766</w:t>
        </w:r>
      </w:sdtContent>
    </w:sdt>
  </w:p>
  <w:p w:rsidR="00744D65" w:rsidRPr="00FC5DE0" w:rsidRDefault="00744D65" w:rsidP="00F757BF">
    <w:pPr>
      <w:pStyle w:val="aa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-773091408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  <w:p w:rsidR="00744D65" w:rsidRPr="00F757BF" w:rsidRDefault="00744D65" w:rsidP="00F757BF">
    <w:pPr>
      <w:pStyle w:val="a8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4D65" w:rsidRDefault="00744D65" w:rsidP="008C31B3">
    <w:pPr>
      <w:pStyle w:val="aa"/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1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 xml:space="preserve"> 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Content>
        <w:r>
          <w:rPr>
            <w:rFonts w:hint="cs"/>
            <w:rtl/>
          </w:rPr>
          <w:t>02-5006766</w:t>
        </w:r>
      </w:sdtContent>
    </w:sdt>
  </w:p>
  <w:p w:rsidR="00744D65" w:rsidRPr="00FC5DE0" w:rsidRDefault="00744D65" w:rsidP="00F757BF">
    <w:pPr>
      <w:pStyle w:val="aa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44D65" w:rsidRDefault="00744D65">
      <w:r>
        <w:separator/>
      </w:r>
    </w:p>
  </w:footnote>
  <w:footnote w:type="continuationSeparator" w:id="0">
    <w:p w:rsidR="00744D65" w:rsidRDefault="00744D6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4D65" w:rsidRDefault="004B79C8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 w:rsidR="00744D65"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4D65" w:rsidRPr="00D3749A" w:rsidRDefault="00744D65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Content>
        <w:r w:rsidR="004B79C8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4B79C8" w:rsidRPr="00D3749A">
          <w:rPr>
            <w:b/>
            <w:bCs/>
          </w:rPr>
          <w:fldChar w:fldCharType="separate"/>
        </w:r>
        <w:r w:rsidR="006A7918" w:rsidRPr="006A7918">
          <w:rPr>
            <w:rFonts w:cs="Calibri"/>
            <w:b/>
            <w:bCs/>
            <w:noProof/>
            <w:rtl/>
            <w:lang w:val="he-IL"/>
          </w:rPr>
          <w:t>6</w:t>
        </w:r>
        <w:r w:rsidR="004B79C8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744D65" w:rsidRPr="008B766D" w:rsidRDefault="00744D65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4D65" w:rsidRDefault="004B79C8" w:rsidP="00EA4FBF">
    <w:pPr>
      <w:pStyle w:val="a6"/>
      <w:spacing w:line="276" w:lineRule="auto"/>
      <w:jc w:val="center"/>
      <w:rPr>
        <w:b/>
        <w:bCs/>
        <w:szCs w:val="40"/>
        <w:rtl/>
      </w:rPr>
    </w:pPr>
    <w:r>
      <w:rPr>
        <w:b/>
        <w:bCs/>
        <w:noProof/>
        <w:szCs w:val="40"/>
        <w:rtl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7521" type="#_x0000_t75" style="position:absolute;left:0;text-align:left;margin-left:206.45pt;margin-top:-27.6pt;width:40.05pt;height:47.55pt;z-index:251663872;visibility:visible;mso-wrap-edited:f">
          <v:imagedata r:id="rId1" o:title=""/>
          <w10:wrap type="topAndBottom"/>
        </v:shape>
        <o:OLEObject Type="Embed" ProgID="Word.Picture.8" ShapeID="_x0000_s107521" DrawAspect="Content" ObjectID="_1444467276" r:id="rId2"/>
      </w:pict>
    </w:r>
  </w:p>
  <w:p w:rsidR="00744D65" w:rsidRDefault="00744D65" w:rsidP="00EA4FBF">
    <w:pPr>
      <w:pStyle w:val="a6"/>
      <w:spacing w:line="276" w:lineRule="auto"/>
      <w:jc w:val="center"/>
      <w:rPr>
        <w:b/>
        <w:bCs/>
        <w:szCs w:val="40"/>
        <w:rtl/>
      </w:rPr>
    </w:pPr>
    <w:r>
      <w:rPr>
        <w:b/>
        <w:bCs/>
        <w:szCs w:val="40"/>
        <w:rtl/>
      </w:rPr>
      <w:t>מדינת ישראל</w:t>
    </w:r>
  </w:p>
  <w:p w:rsidR="00744D65" w:rsidRDefault="00744D65" w:rsidP="00EA4FBF">
    <w:pPr>
      <w:pStyle w:val="a6"/>
      <w:tabs>
        <w:tab w:val="left" w:pos="2447"/>
      </w:tabs>
      <w:spacing w:line="276" w:lineRule="auto"/>
      <w:jc w:val="center"/>
      <w:rPr>
        <w:b/>
        <w:bCs/>
        <w:szCs w:val="32"/>
        <w:rtl/>
      </w:rPr>
    </w:pPr>
    <w:r>
      <w:rPr>
        <w:rFonts w:hint="cs"/>
        <w:b/>
        <w:bCs/>
        <w:szCs w:val="32"/>
        <w:rtl/>
      </w:rPr>
      <w:t>משרד התשתיות הלאומיות האנרגיה והמים</w:t>
    </w:r>
  </w:p>
  <w:p w:rsidR="00744D65" w:rsidRDefault="00744D65" w:rsidP="00EA4FBF">
    <w:pPr>
      <w:pStyle w:val="a6"/>
      <w:tabs>
        <w:tab w:val="left" w:pos="2447"/>
      </w:tabs>
      <w:spacing w:line="276" w:lineRule="auto"/>
      <w:jc w:val="center"/>
      <w:rPr>
        <w:szCs w:val="32"/>
        <w:rtl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B728A6"/>
    <w:multiLevelType w:val="hybridMultilevel"/>
    <w:tmpl w:val="41606878"/>
    <w:lvl w:ilvl="0" w:tplc="26889B3E">
      <w:start w:val="2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72A750C"/>
    <w:multiLevelType w:val="hybridMultilevel"/>
    <w:tmpl w:val="3020A6C2"/>
    <w:lvl w:ilvl="0" w:tplc="3970EC98">
      <w:start w:val="1"/>
      <w:numFmt w:val="hebrew1"/>
      <w:lvlText w:val="%1."/>
      <w:lvlJc w:val="left"/>
      <w:pPr>
        <w:tabs>
          <w:tab w:val="num" w:pos="1440"/>
        </w:tabs>
        <w:ind w:left="144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9C27BF7"/>
    <w:multiLevelType w:val="hybridMultilevel"/>
    <w:tmpl w:val="672679AE"/>
    <w:lvl w:ilvl="0" w:tplc="3970EC98">
      <w:start w:val="1"/>
      <w:numFmt w:val="hebrew1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3">
    <w:nsid w:val="0E643BF8"/>
    <w:multiLevelType w:val="hybridMultilevel"/>
    <w:tmpl w:val="AC7C8A1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505428"/>
    <w:multiLevelType w:val="hybridMultilevel"/>
    <w:tmpl w:val="30A46A2C"/>
    <w:lvl w:ilvl="0" w:tplc="96CCAA34">
      <w:start w:val="1"/>
      <w:numFmt w:val="hebrew1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2772453"/>
    <w:multiLevelType w:val="hybridMultilevel"/>
    <w:tmpl w:val="30A46A2C"/>
    <w:lvl w:ilvl="0" w:tplc="96CCAA34">
      <w:start w:val="1"/>
      <w:numFmt w:val="hebrew1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441246A"/>
    <w:multiLevelType w:val="hybridMultilevel"/>
    <w:tmpl w:val="39280606"/>
    <w:lvl w:ilvl="0" w:tplc="D1B8F93C">
      <w:start w:val="2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7">
    <w:nsid w:val="14664351"/>
    <w:multiLevelType w:val="hybridMultilevel"/>
    <w:tmpl w:val="7FC0847C"/>
    <w:lvl w:ilvl="0" w:tplc="783E6EAE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>
    <w:nsid w:val="15B024F9"/>
    <w:multiLevelType w:val="hybridMultilevel"/>
    <w:tmpl w:val="DF6AA30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73912F4"/>
    <w:multiLevelType w:val="multilevel"/>
    <w:tmpl w:val="0409001F"/>
    <w:numStyleLink w:val="111111"/>
  </w:abstractNum>
  <w:abstractNum w:abstractNumId="10">
    <w:nsid w:val="1A2C429F"/>
    <w:multiLevelType w:val="hybridMultilevel"/>
    <w:tmpl w:val="36C218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A48646D"/>
    <w:multiLevelType w:val="hybridMultilevel"/>
    <w:tmpl w:val="C6D809D0"/>
    <w:lvl w:ilvl="0" w:tplc="228E1374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2">
    <w:nsid w:val="1B955A3F"/>
    <w:multiLevelType w:val="hybridMultilevel"/>
    <w:tmpl w:val="C82E0F24"/>
    <w:lvl w:ilvl="0" w:tplc="228E1374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25852ADD"/>
    <w:multiLevelType w:val="hybridMultilevel"/>
    <w:tmpl w:val="30A46A2C"/>
    <w:lvl w:ilvl="0" w:tplc="96CCAA34">
      <w:start w:val="1"/>
      <w:numFmt w:val="hebrew1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2BEF3249"/>
    <w:multiLevelType w:val="hybridMultilevel"/>
    <w:tmpl w:val="30A46A2C"/>
    <w:lvl w:ilvl="0" w:tplc="96CCAA34">
      <w:start w:val="1"/>
      <w:numFmt w:val="hebrew1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2E7B58C0"/>
    <w:multiLevelType w:val="hybridMultilevel"/>
    <w:tmpl w:val="7E9209FA"/>
    <w:lvl w:ilvl="0" w:tplc="0CB24D96">
      <w:start w:val="8"/>
      <w:numFmt w:val="decimal"/>
      <w:lvlText w:val="%1."/>
      <w:lvlJc w:val="left"/>
      <w:pPr>
        <w:ind w:left="360" w:hanging="360"/>
      </w:pPr>
      <w:rPr>
        <w:rFonts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31B82965"/>
    <w:multiLevelType w:val="hybridMultilevel"/>
    <w:tmpl w:val="86F26C8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32CB4F7B"/>
    <w:multiLevelType w:val="hybridMultilevel"/>
    <w:tmpl w:val="918E5F3E"/>
    <w:lvl w:ilvl="0" w:tplc="6D58681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C50BAA"/>
    <w:multiLevelType w:val="hybridMultilevel"/>
    <w:tmpl w:val="753CEEA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B0F5E25"/>
    <w:multiLevelType w:val="hybridMultilevel"/>
    <w:tmpl w:val="7B608F7C"/>
    <w:lvl w:ilvl="0" w:tplc="040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0">
    <w:nsid w:val="3D0E7B9F"/>
    <w:multiLevelType w:val="hybridMultilevel"/>
    <w:tmpl w:val="A802015A"/>
    <w:lvl w:ilvl="0" w:tplc="11706394">
      <w:start w:val="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4CB62F5"/>
    <w:multiLevelType w:val="hybridMultilevel"/>
    <w:tmpl w:val="0CBA76A8"/>
    <w:lvl w:ilvl="0" w:tplc="F21258E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456B6433"/>
    <w:multiLevelType w:val="hybridMultilevel"/>
    <w:tmpl w:val="C6D809D0"/>
    <w:lvl w:ilvl="0" w:tplc="228E1374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3">
    <w:nsid w:val="48367319"/>
    <w:multiLevelType w:val="hybridMultilevel"/>
    <w:tmpl w:val="30A46A2C"/>
    <w:lvl w:ilvl="0" w:tplc="96CCAA34">
      <w:start w:val="1"/>
      <w:numFmt w:val="hebrew1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4B651CD6"/>
    <w:multiLevelType w:val="hybridMultilevel"/>
    <w:tmpl w:val="30A46A2C"/>
    <w:lvl w:ilvl="0" w:tplc="96CCAA34">
      <w:start w:val="1"/>
      <w:numFmt w:val="hebrew1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4CF10F45"/>
    <w:multiLevelType w:val="hybridMultilevel"/>
    <w:tmpl w:val="30A46A2C"/>
    <w:lvl w:ilvl="0" w:tplc="96CCAA34">
      <w:start w:val="1"/>
      <w:numFmt w:val="hebrew1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4D6C7FA9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999"/>
        </w:tabs>
        <w:ind w:left="999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7">
    <w:nsid w:val="4E304E3A"/>
    <w:multiLevelType w:val="hybridMultilevel"/>
    <w:tmpl w:val="86F26C8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535F1EB1"/>
    <w:multiLevelType w:val="hybridMultilevel"/>
    <w:tmpl w:val="74E6F956"/>
    <w:lvl w:ilvl="0" w:tplc="F4529616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  <w:bCs w:val="0"/>
        <w:sz w:val="22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9">
    <w:nsid w:val="550F6B9D"/>
    <w:multiLevelType w:val="hybridMultilevel"/>
    <w:tmpl w:val="30A46A2C"/>
    <w:lvl w:ilvl="0" w:tplc="96CCAA34">
      <w:start w:val="1"/>
      <w:numFmt w:val="hebrew1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>
    <w:nsid w:val="55D51C19"/>
    <w:multiLevelType w:val="multilevel"/>
    <w:tmpl w:val="98465C6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hebrew1"/>
      <w:lvlText w:val="%2)"/>
      <w:lvlJc w:val="left"/>
      <w:pPr>
        <w:tabs>
          <w:tab w:val="num" w:pos="851"/>
        </w:tabs>
        <w:ind w:left="851" w:hanging="284"/>
      </w:pPr>
      <w:rPr>
        <w:rFonts w:hint="default"/>
      </w:rPr>
    </w:lvl>
    <w:lvl w:ilvl="2">
      <w:start w:val="1"/>
      <w:numFmt w:val="decimal"/>
      <w:lvlText w:val="(%3)"/>
      <w:lvlJc w:val="left"/>
      <w:pPr>
        <w:tabs>
          <w:tab w:val="num" w:pos="1701"/>
        </w:tabs>
        <w:ind w:left="1701" w:hanging="567"/>
      </w:pPr>
      <w:rPr>
        <w:rFonts w:hint="default"/>
        <w:color w:val="auto"/>
        <w:lang w:bidi="he-IL"/>
      </w:rPr>
    </w:lvl>
    <w:lvl w:ilvl="3">
      <w:start w:val="1"/>
      <w:numFmt w:val="hebrew2"/>
      <w:lvlText w:val="%4."/>
      <w:lvlJc w:val="left"/>
      <w:pPr>
        <w:tabs>
          <w:tab w:val="num" w:pos="2268"/>
        </w:tabs>
        <w:ind w:left="2268" w:hanging="567"/>
      </w:pPr>
      <w:rPr>
        <w:rFonts w:hint="default"/>
      </w:rPr>
    </w:lvl>
    <w:lvl w:ilvl="4">
      <w:start w:val="1"/>
      <w:numFmt w:val="upperRoman"/>
      <w:lvlText w:val="%5."/>
      <w:lvlJc w:val="left"/>
      <w:pPr>
        <w:tabs>
          <w:tab w:val="num" w:pos="2835"/>
        </w:tabs>
        <w:ind w:left="2835" w:hanging="567"/>
      </w:pPr>
      <w:rPr>
        <w:rFonts w:hint="default"/>
      </w:rPr>
    </w:lvl>
    <w:lvl w:ilvl="5">
      <w:start w:val="1"/>
      <w:numFmt w:val="lowerRoman"/>
      <w:lvlText w:val="%6."/>
      <w:lvlJc w:val="left"/>
      <w:pPr>
        <w:tabs>
          <w:tab w:val="num" w:pos="3402"/>
        </w:tabs>
        <w:ind w:left="3402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969"/>
        </w:tabs>
        <w:ind w:left="3969" w:hanging="567"/>
      </w:pPr>
      <w:rPr>
        <w:rFonts w:hint="default"/>
      </w:rPr>
    </w:lvl>
    <w:lvl w:ilvl="7">
      <w:start w:val="1"/>
      <w:numFmt w:val="hebrew1"/>
      <w:lvlText w:val="%8."/>
      <w:lvlJc w:val="left"/>
      <w:pPr>
        <w:tabs>
          <w:tab w:val="num" w:pos="4535"/>
        </w:tabs>
        <w:ind w:left="4535" w:hanging="566"/>
      </w:pPr>
      <w:rPr>
        <w:rFonts w:hint="default"/>
      </w:rPr>
    </w:lvl>
    <w:lvl w:ilvl="8">
      <w:start w:val="1"/>
      <w:numFmt w:val="upperRoman"/>
      <w:lvlText w:val="%9."/>
      <w:lvlJc w:val="left"/>
      <w:pPr>
        <w:tabs>
          <w:tab w:val="num" w:pos="5102"/>
        </w:tabs>
        <w:ind w:left="5102" w:hanging="567"/>
      </w:pPr>
      <w:rPr>
        <w:rFonts w:hint="default"/>
      </w:rPr>
    </w:lvl>
  </w:abstractNum>
  <w:abstractNum w:abstractNumId="31">
    <w:nsid w:val="5EB51B41"/>
    <w:multiLevelType w:val="hybridMultilevel"/>
    <w:tmpl w:val="2E8874F4"/>
    <w:lvl w:ilvl="0" w:tplc="3970EC98">
      <w:start w:val="1"/>
      <w:numFmt w:val="hebrew1"/>
      <w:lvlText w:val="%1."/>
      <w:lvlJc w:val="left"/>
      <w:pPr>
        <w:tabs>
          <w:tab w:val="num" w:pos="1440"/>
        </w:tabs>
        <w:ind w:left="144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32">
    <w:nsid w:val="6A7D08BC"/>
    <w:multiLevelType w:val="hybridMultilevel"/>
    <w:tmpl w:val="8E387D8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>
    <w:nsid w:val="6D4F4194"/>
    <w:multiLevelType w:val="multilevel"/>
    <w:tmpl w:val="A7608C34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3005"/>
        </w:tabs>
        <w:ind w:left="3005" w:hanging="1020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24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4">
    <w:nsid w:val="7342037F"/>
    <w:multiLevelType w:val="hybridMultilevel"/>
    <w:tmpl w:val="06206C5A"/>
    <w:lvl w:ilvl="0" w:tplc="708E612A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4F661D9"/>
    <w:multiLevelType w:val="hybridMultilevel"/>
    <w:tmpl w:val="33BACED8"/>
    <w:lvl w:ilvl="0" w:tplc="04090009">
      <w:start w:val="1"/>
      <w:numFmt w:val="decimal"/>
      <w:lvlText w:val="%1)"/>
      <w:lvlJc w:val="left"/>
      <w:pPr>
        <w:ind w:left="1080" w:hanging="360"/>
      </w:pPr>
    </w:lvl>
    <w:lvl w:ilvl="1" w:tplc="04090003" w:tentative="1">
      <w:start w:val="1"/>
      <w:numFmt w:val="lowerLetter"/>
      <w:lvlText w:val="%2."/>
      <w:lvlJc w:val="left"/>
      <w:pPr>
        <w:ind w:left="1800" w:hanging="360"/>
      </w:pPr>
    </w:lvl>
    <w:lvl w:ilvl="2" w:tplc="04090005" w:tentative="1">
      <w:start w:val="1"/>
      <w:numFmt w:val="lowerRoman"/>
      <w:lvlText w:val="%3."/>
      <w:lvlJc w:val="right"/>
      <w:pPr>
        <w:ind w:left="2520" w:hanging="180"/>
      </w:pPr>
    </w:lvl>
    <w:lvl w:ilvl="3" w:tplc="04090001" w:tentative="1">
      <w:start w:val="1"/>
      <w:numFmt w:val="decimal"/>
      <w:lvlText w:val="%4."/>
      <w:lvlJc w:val="left"/>
      <w:pPr>
        <w:ind w:left="3240" w:hanging="360"/>
      </w:pPr>
    </w:lvl>
    <w:lvl w:ilvl="4" w:tplc="04090003" w:tentative="1">
      <w:start w:val="1"/>
      <w:numFmt w:val="lowerLetter"/>
      <w:lvlText w:val="%5."/>
      <w:lvlJc w:val="left"/>
      <w:pPr>
        <w:ind w:left="3960" w:hanging="360"/>
      </w:pPr>
    </w:lvl>
    <w:lvl w:ilvl="5" w:tplc="04090005" w:tentative="1">
      <w:start w:val="1"/>
      <w:numFmt w:val="lowerRoman"/>
      <w:lvlText w:val="%6."/>
      <w:lvlJc w:val="right"/>
      <w:pPr>
        <w:ind w:left="4680" w:hanging="180"/>
      </w:pPr>
    </w:lvl>
    <w:lvl w:ilvl="6" w:tplc="04090001" w:tentative="1">
      <w:start w:val="1"/>
      <w:numFmt w:val="decimal"/>
      <w:lvlText w:val="%7."/>
      <w:lvlJc w:val="left"/>
      <w:pPr>
        <w:ind w:left="5400" w:hanging="360"/>
      </w:pPr>
    </w:lvl>
    <w:lvl w:ilvl="7" w:tplc="04090003" w:tentative="1">
      <w:start w:val="1"/>
      <w:numFmt w:val="lowerLetter"/>
      <w:lvlText w:val="%8."/>
      <w:lvlJc w:val="left"/>
      <w:pPr>
        <w:ind w:left="6120" w:hanging="360"/>
      </w:pPr>
    </w:lvl>
    <w:lvl w:ilvl="8" w:tplc="04090005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>
    <w:nsid w:val="75D71D11"/>
    <w:multiLevelType w:val="hybridMultilevel"/>
    <w:tmpl w:val="0F929FE0"/>
    <w:lvl w:ilvl="0" w:tplc="1A1ADA4C">
      <w:start w:val="1"/>
      <w:numFmt w:val="hebrew1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7">
    <w:nsid w:val="75DE0782"/>
    <w:multiLevelType w:val="hybridMultilevel"/>
    <w:tmpl w:val="5D2A8D96"/>
    <w:lvl w:ilvl="0" w:tplc="3970EC98">
      <w:start w:val="1"/>
      <w:numFmt w:val="hebrew1"/>
      <w:lvlText w:val="%1."/>
      <w:lvlJc w:val="left"/>
      <w:pPr>
        <w:tabs>
          <w:tab w:val="num" w:pos="1440"/>
        </w:tabs>
        <w:ind w:left="144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4"/>
  </w:num>
  <w:num w:numId="2">
    <w:abstractNumId w:val="7"/>
  </w:num>
  <w:num w:numId="3">
    <w:abstractNumId w:val="0"/>
  </w:num>
  <w:num w:numId="4">
    <w:abstractNumId w:val="6"/>
  </w:num>
  <w:num w:numId="5">
    <w:abstractNumId w:val="18"/>
  </w:num>
  <w:num w:numId="6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5"/>
  </w:num>
  <w:num w:numId="9">
    <w:abstractNumId w:val="5"/>
  </w:num>
  <w:num w:numId="10">
    <w:abstractNumId w:val="14"/>
  </w:num>
  <w:num w:numId="11">
    <w:abstractNumId w:val="29"/>
  </w:num>
  <w:num w:numId="12">
    <w:abstractNumId w:val="13"/>
  </w:num>
  <w:num w:numId="13">
    <w:abstractNumId w:val="4"/>
  </w:num>
  <w:num w:numId="14">
    <w:abstractNumId w:val="23"/>
  </w:num>
  <w:num w:numId="15">
    <w:abstractNumId w:val="24"/>
  </w:num>
  <w:num w:numId="16">
    <w:abstractNumId w:val="32"/>
  </w:num>
  <w:num w:numId="17">
    <w:abstractNumId w:val="17"/>
  </w:num>
  <w:num w:numId="18">
    <w:abstractNumId w:val="8"/>
  </w:num>
  <w:num w:numId="19">
    <w:abstractNumId w:val="30"/>
  </w:num>
  <w:num w:numId="20">
    <w:abstractNumId w:val="33"/>
  </w:num>
  <w:num w:numId="21">
    <w:abstractNumId w:val="35"/>
  </w:num>
  <w:num w:numId="22">
    <w:abstractNumId w:val="36"/>
  </w:num>
  <w:num w:numId="23">
    <w:abstractNumId w:val="19"/>
  </w:num>
  <w:num w:numId="24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6"/>
  </w:num>
  <w:num w:numId="26">
    <w:abstractNumId w:val="15"/>
  </w:num>
  <w:num w:numId="27">
    <w:abstractNumId w:val="20"/>
  </w:num>
  <w:num w:numId="28">
    <w:abstractNumId w:val="10"/>
  </w:num>
  <w:num w:numId="29">
    <w:abstractNumId w:val="28"/>
  </w:num>
  <w:num w:numId="30">
    <w:abstractNumId w:val="3"/>
  </w:num>
  <w:num w:numId="31">
    <w:abstractNumId w:val="9"/>
  </w:num>
  <w:num w:numId="32">
    <w:abstractNumId w:val="26"/>
  </w:num>
  <w:num w:numId="33">
    <w:abstractNumId w:val="31"/>
  </w:num>
  <w:num w:numId="34">
    <w:abstractNumId w:val="1"/>
  </w:num>
  <w:num w:numId="35">
    <w:abstractNumId w:val="2"/>
  </w:num>
  <w:num w:numId="36">
    <w:abstractNumId w:val="37"/>
  </w:num>
  <w:num w:numId="37">
    <w:abstractNumId w:val="22"/>
  </w:num>
  <w:num w:numId="38">
    <w:abstractNumId w:val="12"/>
  </w:num>
  <w:num w:numId="39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18"/>
  <w:embedSystemFonts/>
  <w:hideSpellingErrors/>
  <w:hideGrammaticalErrors/>
  <w:stylePaneFormatFilter w:val="3F01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107522"/>
    <o:shapelayout v:ext="edit">
      <o:idmap v:ext="edit" data="105"/>
    </o:shapelayout>
  </w:hdrShapeDefaults>
  <w:footnotePr>
    <w:footnote w:id="-1"/>
    <w:footnote w:id="0"/>
  </w:footnotePr>
  <w:endnotePr>
    <w:endnote w:id="-1"/>
    <w:endnote w:id="0"/>
  </w:endnotePr>
  <w:compat/>
  <w:rsids>
    <w:rsidRoot w:val="00F42907"/>
    <w:rsid w:val="0000576F"/>
    <w:rsid w:val="000109C1"/>
    <w:rsid w:val="000247C7"/>
    <w:rsid w:val="00027CC1"/>
    <w:rsid w:val="00043F4F"/>
    <w:rsid w:val="0004525C"/>
    <w:rsid w:val="00055768"/>
    <w:rsid w:val="00055DCE"/>
    <w:rsid w:val="00057C3B"/>
    <w:rsid w:val="00064800"/>
    <w:rsid w:val="000705A8"/>
    <w:rsid w:val="000744F2"/>
    <w:rsid w:val="00076B10"/>
    <w:rsid w:val="00084894"/>
    <w:rsid w:val="00085778"/>
    <w:rsid w:val="000903C8"/>
    <w:rsid w:val="0009042F"/>
    <w:rsid w:val="0009109A"/>
    <w:rsid w:val="000958A4"/>
    <w:rsid w:val="00095F33"/>
    <w:rsid w:val="00096216"/>
    <w:rsid w:val="000A1BAF"/>
    <w:rsid w:val="000A474B"/>
    <w:rsid w:val="000C092D"/>
    <w:rsid w:val="000C47C5"/>
    <w:rsid w:val="000C4E6A"/>
    <w:rsid w:val="000F0C8E"/>
    <w:rsid w:val="000F7ADE"/>
    <w:rsid w:val="0011014C"/>
    <w:rsid w:val="00115398"/>
    <w:rsid w:val="0012688D"/>
    <w:rsid w:val="00134B6B"/>
    <w:rsid w:val="00136D84"/>
    <w:rsid w:val="0014024E"/>
    <w:rsid w:val="0014040F"/>
    <w:rsid w:val="00144716"/>
    <w:rsid w:val="00151109"/>
    <w:rsid w:val="001539F2"/>
    <w:rsid w:val="00155411"/>
    <w:rsid w:val="001617C9"/>
    <w:rsid w:val="0016193E"/>
    <w:rsid w:val="001658EE"/>
    <w:rsid w:val="001858F8"/>
    <w:rsid w:val="00185BFB"/>
    <w:rsid w:val="00191C30"/>
    <w:rsid w:val="001A0FEB"/>
    <w:rsid w:val="001A4821"/>
    <w:rsid w:val="001B2F89"/>
    <w:rsid w:val="001B674B"/>
    <w:rsid w:val="001D47D9"/>
    <w:rsid w:val="001E1C33"/>
    <w:rsid w:val="001E6F0E"/>
    <w:rsid w:val="001F1FB5"/>
    <w:rsid w:val="00203B80"/>
    <w:rsid w:val="0020569E"/>
    <w:rsid w:val="00206E17"/>
    <w:rsid w:val="00207B13"/>
    <w:rsid w:val="00211F50"/>
    <w:rsid w:val="00216168"/>
    <w:rsid w:val="00222349"/>
    <w:rsid w:val="00222968"/>
    <w:rsid w:val="00223E43"/>
    <w:rsid w:val="0022754A"/>
    <w:rsid w:val="0023048F"/>
    <w:rsid w:val="00234583"/>
    <w:rsid w:val="00235023"/>
    <w:rsid w:val="002423D5"/>
    <w:rsid w:val="002427ED"/>
    <w:rsid w:val="00250F20"/>
    <w:rsid w:val="00254287"/>
    <w:rsid w:val="00257923"/>
    <w:rsid w:val="00261616"/>
    <w:rsid w:val="00264A22"/>
    <w:rsid w:val="00271EE1"/>
    <w:rsid w:val="00297A56"/>
    <w:rsid w:val="002A0368"/>
    <w:rsid w:val="002B0BCA"/>
    <w:rsid w:val="002B0CE2"/>
    <w:rsid w:val="002B78E7"/>
    <w:rsid w:val="002C0A84"/>
    <w:rsid w:val="002C5404"/>
    <w:rsid w:val="002C65EA"/>
    <w:rsid w:val="002D3504"/>
    <w:rsid w:val="002D5CA3"/>
    <w:rsid w:val="002E4C3E"/>
    <w:rsid w:val="002F2F57"/>
    <w:rsid w:val="003064BF"/>
    <w:rsid w:val="00311B81"/>
    <w:rsid w:val="00314D9D"/>
    <w:rsid w:val="00320EE5"/>
    <w:rsid w:val="00321798"/>
    <w:rsid w:val="003360EB"/>
    <w:rsid w:val="00340E66"/>
    <w:rsid w:val="00347885"/>
    <w:rsid w:val="0035457D"/>
    <w:rsid w:val="00376817"/>
    <w:rsid w:val="003918CD"/>
    <w:rsid w:val="003A30BD"/>
    <w:rsid w:val="003C6BCF"/>
    <w:rsid w:val="003D4ACE"/>
    <w:rsid w:val="003D55A9"/>
    <w:rsid w:val="003D7D02"/>
    <w:rsid w:val="003E3087"/>
    <w:rsid w:val="003E5A64"/>
    <w:rsid w:val="003F45B1"/>
    <w:rsid w:val="00407BBC"/>
    <w:rsid w:val="004356A6"/>
    <w:rsid w:val="00437A88"/>
    <w:rsid w:val="004507AE"/>
    <w:rsid w:val="00454CA1"/>
    <w:rsid w:val="00457790"/>
    <w:rsid w:val="004612A9"/>
    <w:rsid w:val="0047091B"/>
    <w:rsid w:val="004B350B"/>
    <w:rsid w:val="004B49E7"/>
    <w:rsid w:val="004B5ED3"/>
    <w:rsid w:val="004B79C8"/>
    <w:rsid w:val="004C4DF4"/>
    <w:rsid w:val="005013D5"/>
    <w:rsid w:val="00521BAC"/>
    <w:rsid w:val="00521C7C"/>
    <w:rsid w:val="00524880"/>
    <w:rsid w:val="00533FCA"/>
    <w:rsid w:val="0054114E"/>
    <w:rsid w:val="005441CC"/>
    <w:rsid w:val="0054428A"/>
    <w:rsid w:val="005617DA"/>
    <w:rsid w:val="00572795"/>
    <w:rsid w:val="00576E17"/>
    <w:rsid w:val="005774BC"/>
    <w:rsid w:val="00581672"/>
    <w:rsid w:val="00581A13"/>
    <w:rsid w:val="005A0DC2"/>
    <w:rsid w:val="005B33C1"/>
    <w:rsid w:val="005D5135"/>
    <w:rsid w:val="005E1D69"/>
    <w:rsid w:val="005E4C1F"/>
    <w:rsid w:val="005E5E77"/>
    <w:rsid w:val="005F1DB3"/>
    <w:rsid w:val="005F1DEA"/>
    <w:rsid w:val="005F261F"/>
    <w:rsid w:val="005F7AFA"/>
    <w:rsid w:val="00601D6C"/>
    <w:rsid w:val="00610303"/>
    <w:rsid w:val="00624679"/>
    <w:rsid w:val="00627CB7"/>
    <w:rsid w:val="00637288"/>
    <w:rsid w:val="006426A9"/>
    <w:rsid w:val="006500F2"/>
    <w:rsid w:val="00666F73"/>
    <w:rsid w:val="0067090E"/>
    <w:rsid w:val="00674C00"/>
    <w:rsid w:val="00686FDB"/>
    <w:rsid w:val="0069709F"/>
    <w:rsid w:val="006A7918"/>
    <w:rsid w:val="006B2487"/>
    <w:rsid w:val="006B7F74"/>
    <w:rsid w:val="006C2C32"/>
    <w:rsid w:val="006D6B83"/>
    <w:rsid w:val="006E72C5"/>
    <w:rsid w:val="006F373C"/>
    <w:rsid w:val="00700DB0"/>
    <w:rsid w:val="00712673"/>
    <w:rsid w:val="0071514A"/>
    <w:rsid w:val="00721721"/>
    <w:rsid w:val="00725979"/>
    <w:rsid w:val="007276EF"/>
    <w:rsid w:val="00740D98"/>
    <w:rsid w:val="00744D65"/>
    <w:rsid w:val="00755CF3"/>
    <w:rsid w:val="00762E4E"/>
    <w:rsid w:val="00766EE0"/>
    <w:rsid w:val="00771F8F"/>
    <w:rsid w:val="007849A9"/>
    <w:rsid w:val="0078568E"/>
    <w:rsid w:val="00792EF8"/>
    <w:rsid w:val="007A4CA2"/>
    <w:rsid w:val="007A76DF"/>
    <w:rsid w:val="007B301D"/>
    <w:rsid w:val="007C0ADF"/>
    <w:rsid w:val="007D082F"/>
    <w:rsid w:val="007E199F"/>
    <w:rsid w:val="007F2037"/>
    <w:rsid w:val="007F2F8D"/>
    <w:rsid w:val="00802BA6"/>
    <w:rsid w:val="00804675"/>
    <w:rsid w:val="00811352"/>
    <w:rsid w:val="00811390"/>
    <w:rsid w:val="008136CD"/>
    <w:rsid w:val="00817153"/>
    <w:rsid w:val="00817901"/>
    <w:rsid w:val="00824DD5"/>
    <w:rsid w:val="0082773F"/>
    <w:rsid w:val="0086169C"/>
    <w:rsid w:val="00861DDB"/>
    <w:rsid w:val="008675F8"/>
    <w:rsid w:val="008933E3"/>
    <w:rsid w:val="008A4DAE"/>
    <w:rsid w:val="008B3435"/>
    <w:rsid w:val="008B766D"/>
    <w:rsid w:val="008C2B14"/>
    <w:rsid w:val="008C31B3"/>
    <w:rsid w:val="008C58AF"/>
    <w:rsid w:val="008D18C5"/>
    <w:rsid w:val="008F164D"/>
    <w:rsid w:val="008F26E3"/>
    <w:rsid w:val="00900B65"/>
    <w:rsid w:val="00901041"/>
    <w:rsid w:val="00911C83"/>
    <w:rsid w:val="009165E6"/>
    <w:rsid w:val="00924837"/>
    <w:rsid w:val="0092608C"/>
    <w:rsid w:val="00926933"/>
    <w:rsid w:val="00927B3F"/>
    <w:rsid w:val="00932745"/>
    <w:rsid w:val="00933C34"/>
    <w:rsid w:val="00937E61"/>
    <w:rsid w:val="009407CF"/>
    <w:rsid w:val="00941814"/>
    <w:rsid w:val="00956911"/>
    <w:rsid w:val="00964B15"/>
    <w:rsid w:val="00967490"/>
    <w:rsid w:val="00991AF8"/>
    <w:rsid w:val="009929BC"/>
    <w:rsid w:val="00995583"/>
    <w:rsid w:val="00995790"/>
    <w:rsid w:val="009B1649"/>
    <w:rsid w:val="009B6689"/>
    <w:rsid w:val="009C1E95"/>
    <w:rsid w:val="009D1FCA"/>
    <w:rsid w:val="009E39AC"/>
    <w:rsid w:val="009F25EB"/>
    <w:rsid w:val="009F2EC3"/>
    <w:rsid w:val="00A0165F"/>
    <w:rsid w:val="00A107E7"/>
    <w:rsid w:val="00A15023"/>
    <w:rsid w:val="00A21362"/>
    <w:rsid w:val="00A32262"/>
    <w:rsid w:val="00A359BD"/>
    <w:rsid w:val="00A3690C"/>
    <w:rsid w:val="00A51935"/>
    <w:rsid w:val="00A53DF5"/>
    <w:rsid w:val="00A63F7A"/>
    <w:rsid w:val="00A75EAC"/>
    <w:rsid w:val="00A806EF"/>
    <w:rsid w:val="00A94E1B"/>
    <w:rsid w:val="00A94EE8"/>
    <w:rsid w:val="00A96C51"/>
    <w:rsid w:val="00A977B7"/>
    <w:rsid w:val="00AB7390"/>
    <w:rsid w:val="00AD4E31"/>
    <w:rsid w:val="00AD6314"/>
    <w:rsid w:val="00AD6F36"/>
    <w:rsid w:val="00AD73C1"/>
    <w:rsid w:val="00AE35CB"/>
    <w:rsid w:val="00AE59BD"/>
    <w:rsid w:val="00AF211F"/>
    <w:rsid w:val="00AF6351"/>
    <w:rsid w:val="00B023A3"/>
    <w:rsid w:val="00B0339F"/>
    <w:rsid w:val="00B1246E"/>
    <w:rsid w:val="00B1412F"/>
    <w:rsid w:val="00B151D6"/>
    <w:rsid w:val="00B15F6B"/>
    <w:rsid w:val="00B2533E"/>
    <w:rsid w:val="00B300E0"/>
    <w:rsid w:val="00B37134"/>
    <w:rsid w:val="00B3762A"/>
    <w:rsid w:val="00B501F7"/>
    <w:rsid w:val="00B50E07"/>
    <w:rsid w:val="00B60E2D"/>
    <w:rsid w:val="00B63605"/>
    <w:rsid w:val="00B74970"/>
    <w:rsid w:val="00B84B35"/>
    <w:rsid w:val="00BB32B2"/>
    <w:rsid w:val="00BB5A7A"/>
    <w:rsid w:val="00BC3AF2"/>
    <w:rsid w:val="00BC7903"/>
    <w:rsid w:val="00BD7093"/>
    <w:rsid w:val="00BE0A56"/>
    <w:rsid w:val="00BE2711"/>
    <w:rsid w:val="00BF712F"/>
    <w:rsid w:val="00C15681"/>
    <w:rsid w:val="00C27DC7"/>
    <w:rsid w:val="00C33B51"/>
    <w:rsid w:val="00C347AD"/>
    <w:rsid w:val="00C5046C"/>
    <w:rsid w:val="00C516A1"/>
    <w:rsid w:val="00C56352"/>
    <w:rsid w:val="00C62465"/>
    <w:rsid w:val="00C65E5A"/>
    <w:rsid w:val="00C668B6"/>
    <w:rsid w:val="00C7616B"/>
    <w:rsid w:val="00C80AD2"/>
    <w:rsid w:val="00C80CDB"/>
    <w:rsid w:val="00C87BDF"/>
    <w:rsid w:val="00C91F7F"/>
    <w:rsid w:val="00CA19A6"/>
    <w:rsid w:val="00CA2BA0"/>
    <w:rsid w:val="00CB33E5"/>
    <w:rsid w:val="00CE4EB7"/>
    <w:rsid w:val="00CE64C4"/>
    <w:rsid w:val="00CF3C92"/>
    <w:rsid w:val="00D039C4"/>
    <w:rsid w:val="00D2513A"/>
    <w:rsid w:val="00D26C34"/>
    <w:rsid w:val="00D35E0D"/>
    <w:rsid w:val="00D3749A"/>
    <w:rsid w:val="00D37641"/>
    <w:rsid w:val="00D4661B"/>
    <w:rsid w:val="00D550E8"/>
    <w:rsid w:val="00D71E04"/>
    <w:rsid w:val="00D732B0"/>
    <w:rsid w:val="00D8496E"/>
    <w:rsid w:val="00D91274"/>
    <w:rsid w:val="00D95024"/>
    <w:rsid w:val="00D95137"/>
    <w:rsid w:val="00D9654E"/>
    <w:rsid w:val="00DB5029"/>
    <w:rsid w:val="00DC3641"/>
    <w:rsid w:val="00DD2CB4"/>
    <w:rsid w:val="00DD6236"/>
    <w:rsid w:val="00DD792B"/>
    <w:rsid w:val="00DE05FC"/>
    <w:rsid w:val="00DF2A9E"/>
    <w:rsid w:val="00E001A4"/>
    <w:rsid w:val="00E12979"/>
    <w:rsid w:val="00E21A80"/>
    <w:rsid w:val="00E27978"/>
    <w:rsid w:val="00E80CD2"/>
    <w:rsid w:val="00E865A3"/>
    <w:rsid w:val="00E90583"/>
    <w:rsid w:val="00EA4FBF"/>
    <w:rsid w:val="00EB1D87"/>
    <w:rsid w:val="00EB21AD"/>
    <w:rsid w:val="00EB319A"/>
    <w:rsid w:val="00EB339B"/>
    <w:rsid w:val="00EC1985"/>
    <w:rsid w:val="00EC6CEF"/>
    <w:rsid w:val="00ED37B2"/>
    <w:rsid w:val="00ED4B88"/>
    <w:rsid w:val="00ED6F02"/>
    <w:rsid w:val="00EE2956"/>
    <w:rsid w:val="00EF21D6"/>
    <w:rsid w:val="00EF3876"/>
    <w:rsid w:val="00EF661E"/>
    <w:rsid w:val="00F00FF8"/>
    <w:rsid w:val="00F01E67"/>
    <w:rsid w:val="00F076B3"/>
    <w:rsid w:val="00F14C94"/>
    <w:rsid w:val="00F27512"/>
    <w:rsid w:val="00F40B0E"/>
    <w:rsid w:val="00F41F84"/>
    <w:rsid w:val="00F42907"/>
    <w:rsid w:val="00F5586C"/>
    <w:rsid w:val="00F5772D"/>
    <w:rsid w:val="00F63432"/>
    <w:rsid w:val="00F64BE6"/>
    <w:rsid w:val="00F744AD"/>
    <w:rsid w:val="00F757BF"/>
    <w:rsid w:val="00F82307"/>
    <w:rsid w:val="00F96CCA"/>
    <w:rsid w:val="00FC4D0F"/>
    <w:rsid w:val="00FC5DE0"/>
    <w:rsid w:val="00FE38BB"/>
    <w:rsid w:val="00FE7BA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75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0">
    <w:name w:val="heading 1"/>
    <w:basedOn w:val="a2"/>
    <w:next w:val="a2"/>
    <w:qFormat/>
    <w:rsid w:val="002D3504"/>
    <w:pPr>
      <w:keepNext/>
      <w:jc w:val="right"/>
      <w:outlineLvl w:val="0"/>
    </w:pPr>
    <w:rPr>
      <w:b/>
      <w:bCs/>
    </w:rPr>
  </w:style>
  <w:style w:type="paragraph" w:styleId="2">
    <w:name w:val="heading 2"/>
    <w:basedOn w:val="a2"/>
    <w:next w:val="a2"/>
    <w:link w:val="20"/>
    <w:qFormat/>
    <w:rsid w:val="002D3504"/>
    <w:pPr>
      <w:keepNext/>
      <w:jc w:val="both"/>
      <w:outlineLvl w:val="1"/>
    </w:pPr>
    <w:rPr>
      <w:b/>
      <w:bCs/>
    </w:rPr>
  </w:style>
  <w:style w:type="paragraph" w:styleId="6">
    <w:name w:val="heading 6"/>
    <w:basedOn w:val="a2"/>
    <w:next w:val="a2"/>
    <w:link w:val="60"/>
    <w:semiHidden/>
    <w:unhideWhenUsed/>
    <w:qFormat/>
    <w:rsid w:val="00762E4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basedOn w:val="a2"/>
    <w:link w:val="a7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aa"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rsid w:val="00144716"/>
    <w:rPr>
      <w:color w:val="0000FF"/>
      <w:u w:val="single"/>
    </w:rPr>
  </w:style>
  <w:style w:type="character" w:styleId="ab">
    <w:name w:val="Placeholder Text"/>
    <w:basedOn w:val="a3"/>
    <w:uiPriority w:val="99"/>
    <w:semiHidden/>
    <w:rsid w:val="00956911"/>
    <w:rPr>
      <w:color w:val="808080"/>
    </w:rPr>
  </w:style>
  <w:style w:type="paragraph" w:styleId="ac">
    <w:name w:val="Balloon Text"/>
    <w:basedOn w:val="a2"/>
    <w:link w:val="ad"/>
    <w:rsid w:val="00956911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3"/>
    <w:link w:val="ac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basedOn w:val="a3"/>
    <w:link w:val="a6"/>
    <w:uiPriority w:val="99"/>
    <w:rsid w:val="00AD6F36"/>
    <w:rPr>
      <w:rFonts w:cs="David"/>
      <w:sz w:val="24"/>
      <w:szCs w:val="24"/>
    </w:rPr>
  </w:style>
  <w:style w:type="character" w:customStyle="1" w:styleId="20">
    <w:name w:val="כותרת 2 תו"/>
    <w:basedOn w:val="a3"/>
    <w:link w:val="2"/>
    <w:rsid w:val="001A4821"/>
    <w:rPr>
      <w:rFonts w:cs="David"/>
      <w:b/>
      <w:bCs/>
      <w:sz w:val="24"/>
      <w:szCs w:val="26"/>
    </w:rPr>
  </w:style>
  <w:style w:type="paragraph" w:styleId="ae">
    <w:name w:val="List Paragraph"/>
    <w:basedOn w:val="a2"/>
    <w:link w:val="af"/>
    <w:uiPriority w:val="34"/>
    <w:qFormat/>
    <w:rsid w:val="001A4821"/>
    <w:pPr>
      <w:ind w:left="720"/>
      <w:contextualSpacing/>
    </w:pPr>
  </w:style>
  <w:style w:type="character" w:styleId="af0">
    <w:name w:val="annotation reference"/>
    <w:basedOn w:val="a3"/>
    <w:rsid w:val="002A0368"/>
    <w:rPr>
      <w:sz w:val="16"/>
      <w:szCs w:val="16"/>
    </w:rPr>
  </w:style>
  <w:style w:type="paragraph" w:styleId="af1">
    <w:name w:val="annotation text"/>
    <w:basedOn w:val="a2"/>
    <w:link w:val="af2"/>
    <w:rsid w:val="002A0368"/>
    <w:rPr>
      <w:sz w:val="20"/>
      <w:szCs w:val="20"/>
    </w:rPr>
  </w:style>
  <w:style w:type="character" w:customStyle="1" w:styleId="af2">
    <w:name w:val="טקסט הערה תו"/>
    <w:basedOn w:val="a3"/>
    <w:link w:val="af1"/>
    <w:rsid w:val="002A0368"/>
    <w:rPr>
      <w:rFonts w:cs="David"/>
    </w:rPr>
  </w:style>
  <w:style w:type="character" w:customStyle="1" w:styleId="af">
    <w:name w:val="פיסקת רשימה תו"/>
    <w:basedOn w:val="a3"/>
    <w:link w:val="ae"/>
    <w:uiPriority w:val="34"/>
    <w:locked/>
    <w:rsid w:val="00A21362"/>
    <w:rPr>
      <w:rFonts w:cs="David"/>
      <w:sz w:val="24"/>
      <w:szCs w:val="26"/>
    </w:rPr>
  </w:style>
  <w:style w:type="table" w:styleId="af3">
    <w:name w:val="Table Grid"/>
    <w:basedOn w:val="a4"/>
    <w:rsid w:val="005F1DEA"/>
    <w:rPr>
      <w:rFonts w:asciiTheme="minorHAnsi" w:eastAsiaTheme="minorHAnsi" w:hAnsiTheme="minorHAnsi" w:cstheme="minorBid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">
    <w:name w:val="כותרת סעיף"/>
    <w:basedOn w:val="a2"/>
    <w:rsid w:val="0020569E"/>
    <w:pPr>
      <w:numPr>
        <w:numId w:val="20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1">
    <w:name w:val="תת סעיף"/>
    <w:basedOn w:val="a2"/>
    <w:rsid w:val="0020569E"/>
    <w:pPr>
      <w:numPr>
        <w:ilvl w:val="2"/>
        <w:numId w:val="20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rsid w:val="0020569E"/>
    <w:pPr>
      <w:numPr>
        <w:ilvl w:val="3"/>
      </w:numPr>
    </w:pPr>
  </w:style>
  <w:style w:type="paragraph" w:customStyle="1" w:styleId="211111">
    <w:name w:val="תת סעיף2 1.1.1.1.1"/>
    <w:basedOn w:val="1"/>
    <w:rsid w:val="0020569E"/>
    <w:pPr>
      <w:numPr>
        <w:ilvl w:val="4"/>
      </w:numPr>
    </w:pPr>
  </w:style>
  <w:style w:type="paragraph" w:customStyle="1" w:styleId="a0">
    <w:name w:val="טקסט סעיף"/>
    <w:basedOn w:val="a2"/>
    <w:rsid w:val="0020569E"/>
    <w:pPr>
      <w:numPr>
        <w:ilvl w:val="1"/>
        <w:numId w:val="20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character" w:customStyle="1" w:styleId="60">
    <w:name w:val="כותרת 6 תו"/>
    <w:basedOn w:val="a3"/>
    <w:link w:val="6"/>
    <w:semiHidden/>
    <w:rsid w:val="00762E4E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6"/>
    </w:rPr>
  </w:style>
  <w:style w:type="numbering" w:styleId="111111">
    <w:name w:val="Outline List 2"/>
    <w:basedOn w:val="a5"/>
    <w:rsid w:val="00F64BE6"/>
    <w:pPr>
      <w:numPr>
        <w:numId w:val="32"/>
      </w:numPr>
    </w:pPr>
  </w:style>
  <w:style w:type="paragraph" w:styleId="NormalWeb">
    <w:name w:val="Normal (Web)"/>
    <w:basedOn w:val="a2"/>
    <w:uiPriority w:val="99"/>
    <w:unhideWhenUsed/>
    <w:rsid w:val="00250F20"/>
    <w:pPr>
      <w:bidi w:val="0"/>
      <w:spacing w:before="100" w:beforeAutospacing="1" w:after="100" w:afterAutospacing="1"/>
    </w:pPr>
    <w:rPr>
      <w:rFonts w:cs="Times New Roman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476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88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2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0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189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754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53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44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35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44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34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1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687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78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7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26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18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146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microsoft.com/office/2007/relationships/stylesWithEffects" Target="stylesWithEffects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2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 בכיר (חוזים והתקשרויות)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MNIDOM\eilat1,MNIDOM\itamsut,MNIDOM\tehila,MNIDOM\lubnaq</PreviousAdditionalEditors>
    <PreviousAdditionalReaders xmlns="8f5b83e0-a1d3-486c-bd07-833a425c74af">MNIDOM\yamsalem</PreviousAdditionalReaders>
    <AdditionalEditors xmlns="8f5b83e0-a1d3-486c-bd07-833a425c74af">MNIDOM\eilat1,MNIDOM\itamsut,MNIDOM\tehila,MNIDOM\lubnaq</AdditionalEditors>
    <DocumentCounter xmlns="8f5b83e0-a1d3-486c-bd07-833a425c74af">חת_338_2013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MNIDOM\yamsalem</AdditionalReaders>
    <SignerWorkPhone xmlns="8f5b83e0-a1d3-486c-bd07-833a425c74af">02-5006764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29 בספטמבר 2013</DocumentCreateDateEnglish>
    <DocumentCreateDateHebrew xmlns="8f5b83e0-a1d3-486c-bd07-833a425c74af">כ"ה בתשרי התשע"ד</DocumentCreateDateHebrew>
    <SubjectDocument xmlns="8f5b83e0-a1d3-486c-bd07-833a425c74af">שאלות ותשובות במכרז 18/13 בדיקות חשמל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29/09/2013 02:14;03</LastCheckInDate>
    <LastPublishUser xmlns="8f5b83e0-a1d3-486c-bd07-833a425c74af" xsi:nil="true"/>
    <FullNameCC xmlns="8f5b83e0-a1d3-486c-bd07-833a425c74af">.</FullNameCC>
    <LastCheckInUser xmlns="8f5b83e0-a1d3-486c-bd07-833a425c74af">אילנה טמסוט</LastCheckInUser>
    <CounterString xmlns="8f5b83e0-a1d3-486c-bd07-833a425c74af">338</CounterString>
    <LastLockUser xmlns="8f5b83e0-a1d3-486c-bd07-833a425c74af" xsi:nil="true"/>
    <LastCheckOutDate xmlns="8f5b83e0-a1d3-486c-bd07-833a425c74af">29/09/2013 08:51;23</LastCheckOutDate>
    <LastCheckOutUser xmlns="8f5b83e0-a1d3-486c-bd07-833a425c74af">אילנה טמסוט</LastCheckOutUser>
    <CurrentDocumentStatus xmlns="8f5b83e0-a1d3-486c-bd07-833a425c74af">עבודה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DocumentCatalog xmlns="8f5b83e0-a1d3-486c-bd07-833a425c74af" xsi:nil="true"/>
    <PermissionForUserGroup xmlns="8f5b83e0-a1d3-486c-bd07-833a425c74af" xsi:nil="true"/>
    <AdditionalReaderUsers xmlns="8f5b83e0-a1d3-486c-bd07-833a425c74af" xsi:nil="true"/>
    <FileInternalName xmlns="8f5b83e0-a1d3-486c-bd07-833a425c74af">HT_338_2013</FileInternalName>
    <DocumentLinkHidden xmlns="87b98568-e8c7-4058-bf31-e11803adaf85" xsi:nil="true"/>
    <AdditionalSigners xmlns="8f5b83e0-a1d3-486c-bd07-833a425c74af" xsi:nil="true"/>
    <AdditionalWriters xmlns="8f5b83e0-a1d3-486c-bd07-833a425c74af" xsi:nil="true"/>
    <DocumentLinkHiddenPrevious xmlns="87b98568-e8c7-4058-bf31-e11803adaf85" xsi:nil="true"/>
    <DocumentCreateDate xmlns="8f5b83e0-a1d3-486c-bd07-833a425c74af">2013-09-29T00:00:00+00:00</DocumentCreateDate>
  </documentManagement>
</p:properties>
</file>

<file path=customXml/item3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e4ca2f1e594267b48131259d513dbbee">
  <xsd:schema xmlns:xsd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01ed0647b43e57ea76c3eea7d9ed0c4a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f5b83e0-a1d3-486c-bd07-833a425c74af" elementFormDefault="qualified">
    <xsd:import namespace="http://schemas.microsoft.com/office/2006/documentManagement/type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/>
      </xsd:simpleType>
    </xsd:element>
    <xsd:element name="FullNameCC" ma:index="36" nillable="true" ma:displayName="רשימת שמות מלאים נמענים נוספים" ma:internalName="FullNameCC">
      <xsd:simpleType>
        <xsd:restriction base="dms:Note"/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dms="http://schemas.microsoft.com/office/2006/documentManagement/types" targetNamespace="87b98568-e8c7-4058-bf31-e11803adaf85" elementFormDefault="qualified">
    <xsd:import namespace="http://schemas.microsoft.com/office/2006/documentManagement/type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6F88991-CF04-42F8-A4FC-E21E0C856472}">
  <ds:schemaRefs>
    <ds:schemaRef ds:uri="http://schemas.microsoft.com/office/2006/documentManagement/types"/>
    <ds:schemaRef ds:uri="http://purl.org/dc/elements/1.1/"/>
    <ds:schemaRef ds:uri="http://purl.org/dc/terms/"/>
    <ds:schemaRef ds:uri="http://purl.org/dc/dcmitype/"/>
    <ds:schemaRef ds:uri="http://www.w3.org/XML/1998/namespace"/>
    <ds:schemaRef ds:uri="http://schemas.microsoft.com/office/2006/metadata/properties"/>
    <ds:schemaRef ds:uri="8f5b83e0-a1d3-486c-bd07-833a425c74af"/>
    <ds:schemaRef ds:uri="87b98568-e8c7-4058-bf31-e11803adaf85"/>
    <ds:schemaRef ds:uri="http://schemas.openxmlformats.org/package/2006/metadata/core-properties"/>
  </ds:schemaRefs>
</ds:datastoreItem>
</file>

<file path=customXml/itemProps3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DA5DC369-1184-4725-A685-B378D5BA3F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A75BF5B2-BE0F-4F45-8640-B3F483C8D1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1714</Words>
  <Characters>7882</Characters>
  <Application>Microsoft Office Word</Application>
  <DocSecurity>0</DocSecurity>
  <Lines>65</Lines>
  <Paragraphs>19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9577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creator>lubnaq</dc:creator>
  <cp:lastModifiedBy>tehila</cp:lastModifiedBy>
  <cp:revision>2</cp:revision>
  <cp:lastPrinted>2013-10-22T12:37:00Z</cp:lastPrinted>
  <dcterms:created xsi:type="dcterms:W3CDTF">2013-10-28T10:08:00Z</dcterms:created>
  <dcterms:modified xsi:type="dcterms:W3CDTF">2013-10-28T10:08:00Z</dcterms:modified>
  <cp:contentType>מסמך ריק</cp:contentTyp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</Properties>
</file>